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CB6A1" w14:textId="646BA26D" w:rsidR="002D696F" w:rsidRPr="000F734A" w:rsidRDefault="002D696F"/>
    <w:p w14:paraId="6A80390F" w14:textId="61B55DCF" w:rsidR="004922F7" w:rsidRDefault="004922F7" w:rsidP="004922F7">
      <w:pPr>
        <w:jc w:val="left"/>
        <w:rPr>
          <w:b/>
          <w:bCs/>
          <w:color w:val="auto"/>
          <w:sz w:val="56"/>
          <w:szCs w:val="56"/>
          <w:u w:color="FFFFFF"/>
          <w:lang w:val="de-DE"/>
        </w:rPr>
      </w:pPr>
      <w:r w:rsidRPr="00870D6C">
        <w:rPr>
          <w:b/>
          <w:bCs/>
          <w:color w:val="auto"/>
          <w:sz w:val="56"/>
          <w:szCs w:val="56"/>
          <w:u w:color="FFFFFF"/>
          <w:lang w:val="de-DE"/>
        </w:rPr>
        <w:t xml:space="preserve">KONCEPCE ROZVOJE CYKLISTIKY </w:t>
      </w:r>
    </w:p>
    <w:p w14:paraId="5419D88D" w14:textId="0237BEFC" w:rsidR="004922F7" w:rsidRDefault="004922F7" w:rsidP="004922F7">
      <w:pPr>
        <w:jc w:val="left"/>
        <w:rPr>
          <w:b/>
          <w:bCs/>
          <w:color w:val="auto"/>
          <w:sz w:val="56"/>
          <w:szCs w:val="56"/>
          <w:u w:color="FFFFFF"/>
          <w:lang w:val="de-DE"/>
        </w:rPr>
      </w:pPr>
      <w:r w:rsidRPr="00870D6C">
        <w:rPr>
          <w:b/>
          <w:bCs/>
          <w:color w:val="auto"/>
          <w:sz w:val="56"/>
          <w:szCs w:val="56"/>
          <w:u w:color="FFFFFF"/>
          <w:lang w:val="de-DE"/>
        </w:rPr>
        <w:t xml:space="preserve">VE STŘEDOČESKÉM KRAJI NA OBDOBÍ </w:t>
      </w:r>
    </w:p>
    <w:p w14:paraId="7E958CD5" w14:textId="1E739F3F" w:rsidR="004922F7" w:rsidRDefault="004922F7" w:rsidP="004922F7">
      <w:pPr>
        <w:jc w:val="left"/>
      </w:pPr>
      <w:r w:rsidRPr="00870D6C">
        <w:rPr>
          <w:b/>
          <w:bCs/>
          <w:color w:val="auto"/>
          <w:sz w:val="56"/>
          <w:szCs w:val="56"/>
          <w:u w:color="FFFFFF"/>
          <w:lang w:val="de-DE"/>
        </w:rPr>
        <w:t>2024 – 2030</w:t>
      </w:r>
    </w:p>
    <w:p w14:paraId="6D1BFA00" w14:textId="77777777" w:rsidR="004922F7" w:rsidRDefault="004922F7" w:rsidP="004922F7">
      <w:pPr>
        <w:jc w:val="left"/>
        <w:rPr>
          <w:b/>
          <w:bCs/>
          <w:sz w:val="36"/>
          <w:szCs w:val="36"/>
        </w:rPr>
      </w:pPr>
    </w:p>
    <w:p w14:paraId="68F56C91" w14:textId="41714A9F" w:rsidR="004922F7" w:rsidRDefault="00DD1F0E" w:rsidP="004922F7">
      <w:pPr>
        <w:jc w:val="left"/>
      </w:pPr>
      <w:r>
        <w:rPr>
          <w:b/>
          <w:bCs/>
          <w:sz w:val="36"/>
          <w:szCs w:val="36"/>
        </w:rPr>
        <w:t xml:space="preserve">Leden </w:t>
      </w:r>
      <w:r w:rsidR="004922F7">
        <w:rPr>
          <w:b/>
          <w:bCs/>
          <w:sz w:val="36"/>
          <w:szCs w:val="36"/>
          <w:lang w:val="de-DE"/>
        </w:rPr>
        <w:t>202</w:t>
      </w:r>
      <w:r>
        <w:rPr>
          <w:b/>
          <w:bCs/>
          <w:sz w:val="36"/>
          <w:szCs w:val="36"/>
          <w:lang w:val="de-DE"/>
        </w:rPr>
        <w:t>4</w:t>
      </w:r>
    </w:p>
    <w:p w14:paraId="595CB6A2" w14:textId="05DF64A6" w:rsidR="002D696F" w:rsidRPr="00717DB2" w:rsidRDefault="002D696F" w:rsidP="00717DB2">
      <w:pPr>
        <w:spacing w:after="200"/>
        <w:jc w:val="left"/>
        <w:rPr>
          <w:b/>
          <w:bCs/>
        </w:rPr>
      </w:pPr>
    </w:p>
    <w:p w14:paraId="595CB6A5" w14:textId="57190E4A" w:rsidR="002D696F" w:rsidRPr="00717DB2" w:rsidRDefault="002D696F" w:rsidP="00717DB2">
      <w:pPr>
        <w:spacing w:after="200"/>
        <w:jc w:val="left"/>
        <w:rPr>
          <w:b/>
          <w:bCs/>
        </w:rPr>
      </w:pPr>
    </w:p>
    <w:p w14:paraId="595CB6B1" w14:textId="36905405" w:rsidR="002D696F" w:rsidRPr="000F734A" w:rsidRDefault="002D696F">
      <w:pPr>
        <w:spacing w:after="200"/>
        <w:jc w:val="left"/>
        <w:rPr>
          <w:b/>
          <w:bCs/>
        </w:rPr>
      </w:pPr>
    </w:p>
    <w:p w14:paraId="595CB6B2" w14:textId="77777777" w:rsidR="002D696F" w:rsidRPr="000F734A" w:rsidRDefault="002D696F">
      <w:pPr>
        <w:spacing w:after="200"/>
        <w:jc w:val="left"/>
        <w:rPr>
          <w:b/>
          <w:bCs/>
        </w:rPr>
      </w:pPr>
    </w:p>
    <w:p w14:paraId="595CB6B3" w14:textId="77777777" w:rsidR="002D696F" w:rsidRPr="000F734A" w:rsidRDefault="002D696F">
      <w:pPr>
        <w:spacing w:after="200"/>
        <w:jc w:val="left"/>
        <w:rPr>
          <w:b/>
          <w:bCs/>
        </w:rPr>
      </w:pPr>
    </w:p>
    <w:p w14:paraId="595CB6B4" w14:textId="77777777" w:rsidR="002D696F" w:rsidRPr="000F734A" w:rsidRDefault="002D696F">
      <w:pPr>
        <w:spacing w:after="200"/>
        <w:jc w:val="left"/>
        <w:rPr>
          <w:b/>
          <w:bCs/>
        </w:rPr>
      </w:pPr>
    </w:p>
    <w:p w14:paraId="595CB6B5" w14:textId="77777777" w:rsidR="002D696F" w:rsidRPr="000F734A" w:rsidRDefault="002D696F">
      <w:pPr>
        <w:rPr>
          <w:b/>
          <w:bCs/>
        </w:rPr>
      </w:pPr>
    </w:p>
    <w:p w14:paraId="595CB6B6" w14:textId="77777777" w:rsidR="002D696F" w:rsidRPr="000F734A" w:rsidRDefault="002D696F"/>
    <w:p w14:paraId="595CB6B7" w14:textId="77777777" w:rsidR="002D696F" w:rsidRPr="000F734A" w:rsidRDefault="007F7060">
      <w:pPr>
        <w:spacing w:after="200"/>
        <w:jc w:val="left"/>
      </w:pPr>
      <w:r w:rsidRPr="000F734A">
        <w:br w:type="page"/>
      </w:r>
    </w:p>
    <w:sdt>
      <w:sdtPr>
        <w:rPr>
          <w:rFonts w:ascii="Calibri" w:eastAsia="Calibri" w:hAnsi="Calibri" w:cs="Calibri"/>
          <w:b w:val="0"/>
          <w:bCs w:val="0"/>
          <w:caps w:val="0"/>
          <w:color w:val="000000"/>
          <w:kern w:val="0"/>
          <w:sz w:val="22"/>
          <w:szCs w:val="22"/>
          <w:u w:color="000000"/>
        </w:rPr>
        <w:id w:val="1417679274"/>
        <w:docPartObj>
          <w:docPartGallery w:val="Table of Contents"/>
          <w:docPartUnique/>
        </w:docPartObj>
      </w:sdtPr>
      <w:sdtEndPr/>
      <w:sdtContent>
        <w:p w14:paraId="3EEBB9C2" w14:textId="0684A87D" w:rsidR="003B5A59" w:rsidRDefault="003B5A59">
          <w:pPr>
            <w:pStyle w:val="TOCHeading"/>
          </w:pPr>
          <w:r>
            <w:t>Obsah</w:t>
          </w:r>
        </w:p>
        <w:p w14:paraId="41483106" w14:textId="42541D1E" w:rsidR="00142F4D" w:rsidRDefault="003B5A59">
          <w:pPr>
            <w:pStyle w:val="TOC1"/>
            <w:rPr>
              <w:rFonts w:asciiTheme="minorHAnsi" w:eastAsiaTheme="minorEastAsia" w:hAnsiTheme="minorHAnsi" w:cstheme="minorBidi"/>
              <w:noProof/>
              <w:color w:val="auto"/>
              <w:kern w:val="2"/>
              <w:sz w:val="24"/>
              <w:szCs w:val="24"/>
              <w:bdr w:val="none" w:sz="0" w:space="0" w:color="auto"/>
              <w14:ligatures w14:val="standardContextual"/>
            </w:rPr>
          </w:pPr>
          <w:r>
            <w:fldChar w:fldCharType="begin"/>
          </w:r>
          <w:r>
            <w:instrText xml:space="preserve"> TOC \o "1-3" \h \z \u </w:instrText>
          </w:r>
          <w:r>
            <w:fldChar w:fldCharType="separate"/>
          </w:r>
          <w:hyperlink w:anchor="_Toc158287394" w:history="1">
            <w:r w:rsidR="00142F4D" w:rsidRPr="006B03D4">
              <w:rPr>
                <w:rStyle w:val="Hyperlink"/>
                <w:noProof/>
              </w:rPr>
              <w:t>1.</w:t>
            </w:r>
            <w:r w:rsidR="00142F4D">
              <w:rPr>
                <w:rFonts w:asciiTheme="minorHAnsi" w:eastAsiaTheme="minorEastAsia" w:hAnsiTheme="minorHAnsi" w:cstheme="minorBidi"/>
                <w:noProof/>
                <w:color w:val="auto"/>
                <w:kern w:val="2"/>
                <w:sz w:val="24"/>
                <w:szCs w:val="24"/>
                <w:bdr w:val="none" w:sz="0" w:space="0" w:color="auto"/>
                <w14:ligatures w14:val="standardContextual"/>
              </w:rPr>
              <w:tab/>
            </w:r>
            <w:r w:rsidR="00142F4D" w:rsidRPr="006B03D4">
              <w:rPr>
                <w:rStyle w:val="Hyperlink"/>
                <w:noProof/>
              </w:rPr>
              <w:t>Úvodní informace ke zpracované koncepci</w:t>
            </w:r>
            <w:r w:rsidR="00142F4D">
              <w:rPr>
                <w:noProof/>
                <w:webHidden/>
              </w:rPr>
              <w:tab/>
            </w:r>
            <w:r w:rsidR="00142F4D">
              <w:rPr>
                <w:noProof/>
                <w:webHidden/>
              </w:rPr>
              <w:fldChar w:fldCharType="begin"/>
            </w:r>
            <w:r w:rsidR="00142F4D">
              <w:rPr>
                <w:noProof/>
                <w:webHidden/>
              </w:rPr>
              <w:instrText xml:space="preserve"> PAGEREF _Toc158287394 \h </w:instrText>
            </w:r>
            <w:r w:rsidR="00142F4D">
              <w:rPr>
                <w:noProof/>
                <w:webHidden/>
              </w:rPr>
            </w:r>
            <w:r w:rsidR="00142F4D">
              <w:rPr>
                <w:noProof/>
                <w:webHidden/>
              </w:rPr>
              <w:fldChar w:fldCharType="separate"/>
            </w:r>
            <w:r w:rsidR="00705F8F">
              <w:rPr>
                <w:noProof/>
                <w:webHidden/>
              </w:rPr>
              <w:t>5</w:t>
            </w:r>
            <w:r w:rsidR="00142F4D">
              <w:rPr>
                <w:noProof/>
                <w:webHidden/>
              </w:rPr>
              <w:fldChar w:fldCharType="end"/>
            </w:r>
          </w:hyperlink>
        </w:p>
        <w:p w14:paraId="098D9112" w14:textId="6B31AD4C" w:rsidR="00142F4D" w:rsidRDefault="00142F4D">
          <w:pPr>
            <w:pStyle w:val="TOC1"/>
            <w:rPr>
              <w:rFonts w:asciiTheme="minorHAnsi" w:eastAsiaTheme="minorEastAsia" w:hAnsiTheme="minorHAnsi" w:cstheme="minorBidi"/>
              <w:noProof/>
              <w:color w:val="auto"/>
              <w:kern w:val="2"/>
              <w:sz w:val="24"/>
              <w:szCs w:val="24"/>
              <w:bdr w:val="none" w:sz="0" w:space="0" w:color="auto"/>
              <w14:ligatures w14:val="standardContextual"/>
            </w:rPr>
          </w:pPr>
          <w:hyperlink w:anchor="_Toc158287395" w:history="1">
            <w:r w:rsidRPr="006B03D4">
              <w:rPr>
                <w:rStyle w:val="Hyperlink"/>
                <w:noProof/>
              </w:rPr>
              <w:t>2.</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Zhodnocení dosavadního vývoje</w:t>
            </w:r>
            <w:r>
              <w:rPr>
                <w:noProof/>
                <w:webHidden/>
              </w:rPr>
              <w:tab/>
            </w:r>
            <w:r>
              <w:rPr>
                <w:noProof/>
                <w:webHidden/>
              </w:rPr>
              <w:fldChar w:fldCharType="begin"/>
            </w:r>
            <w:r>
              <w:rPr>
                <w:noProof/>
                <w:webHidden/>
              </w:rPr>
              <w:instrText xml:space="preserve"> PAGEREF _Toc158287395 \h </w:instrText>
            </w:r>
            <w:r>
              <w:rPr>
                <w:noProof/>
                <w:webHidden/>
              </w:rPr>
            </w:r>
            <w:r>
              <w:rPr>
                <w:noProof/>
                <w:webHidden/>
              </w:rPr>
              <w:fldChar w:fldCharType="separate"/>
            </w:r>
            <w:r w:rsidR="00705F8F">
              <w:rPr>
                <w:noProof/>
                <w:webHidden/>
              </w:rPr>
              <w:t>5</w:t>
            </w:r>
            <w:r>
              <w:rPr>
                <w:noProof/>
                <w:webHidden/>
              </w:rPr>
              <w:fldChar w:fldCharType="end"/>
            </w:r>
          </w:hyperlink>
        </w:p>
        <w:p w14:paraId="17030382" w14:textId="77F5D174" w:rsidR="00142F4D" w:rsidRDefault="00142F4D">
          <w:pPr>
            <w:pStyle w:val="TOC2"/>
            <w:rPr>
              <w:rFonts w:asciiTheme="minorHAnsi" w:eastAsiaTheme="minorEastAsia" w:hAnsiTheme="minorHAnsi" w:cstheme="minorBidi"/>
              <w:noProof/>
              <w:color w:val="auto"/>
              <w:kern w:val="2"/>
              <w:sz w:val="24"/>
              <w:szCs w:val="24"/>
              <w:bdr w:val="none" w:sz="0" w:space="0" w:color="auto"/>
              <w14:ligatures w14:val="standardContextual"/>
            </w:rPr>
          </w:pPr>
          <w:hyperlink w:anchor="_Toc158287396" w:history="1">
            <w:r w:rsidRPr="006B03D4">
              <w:rPr>
                <w:rStyle w:val="Hyperlink"/>
                <w:noProof/>
              </w:rPr>
              <w:t>2.1</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Hodnocení plnění cílů Koncepce rozvoje cyklistiky ve Středočeském kraji na období 2020–2023 za období srpen 2020–leden 2023</w:t>
            </w:r>
            <w:r>
              <w:rPr>
                <w:noProof/>
                <w:webHidden/>
              </w:rPr>
              <w:tab/>
            </w:r>
            <w:r>
              <w:rPr>
                <w:noProof/>
                <w:webHidden/>
              </w:rPr>
              <w:fldChar w:fldCharType="begin"/>
            </w:r>
            <w:r>
              <w:rPr>
                <w:noProof/>
                <w:webHidden/>
              </w:rPr>
              <w:instrText xml:space="preserve"> PAGEREF _Toc158287396 \h </w:instrText>
            </w:r>
            <w:r>
              <w:rPr>
                <w:noProof/>
                <w:webHidden/>
              </w:rPr>
            </w:r>
            <w:r>
              <w:rPr>
                <w:noProof/>
                <w:webHidden/>
              </w:rPr>
              <w:fldChar w:fldCharType="separate"/>
            </w:r>
            <w:r w:rsidR="00705F8F">
              <w:rPr>
                <w:noProof/>
                <w:webHidden/>
              </w:rPr>
              <w:t>5</w:t>
            </w:r>
            <w:r>
              <w:rPr>
                <w:noProof/>
                <w:webHidden/>
              </w:rPr>
              <w:fldChar w:fldCharType="end"/>
            </w:r>
          </w:hyperlink>
        </w:p>
        <w:p w14:paraId="69AA4CE5" w14:textId="0E885C8D" w:rsidR="00142F4D" w:rsidRDefault="00142F4D">
          <w:pPr>
            <w:pStyle w:val="TOC3"/>
            <w:rPr>
              <w:rFonts w:asciiTheme="minorHAnsi" w:eastAsiaTheme="minorEastAsia" w:hAnsiTheme="minorHAnsi" w:cstheme="minorBidi"/>
              <w:noProof/>
              <w:color w:val="auto"/>
              <w:kern w:val="2"/>
              <w:sz w:val="24"/>
              <w:szCs w:val="24"/>
              <w:bdr w:val="none" w:sz="0" w:space="0" w:color="auto"/>
              <w14:ligatures w14:val="standardContextual"/>
            </w:rPr>
          </w:pPr>
          <w:hyperlink w:anchor="_Toc158287397" w:history="1">
            <w:r w:rsidRPr="006B03D4">
              <w:rPr>
                <w:rStyle w:val="Hyperlink"/>
                <w:noProof/>
              </w:rPr>
              <w:t>2.1.1</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Plnění stanovených cílů v rámci Priority 1</w:t>
            </w:r>
            <w:r>
              <w:rPr>
                <w:noProof/>
                <w:webHidden/>
              </w:rPr>
              <w:tab/>
            </w:r>
            <w:r>
              <w:rPr>
                <w:noProof/>
                <w:webHidden/>
              </w:rPr>
              <w:fldChar w:fldCharType="begin"/>
            </w:r>
            <w:r>
              <w:rPr>
                <w:noProof/>
                <w:webHidden/>
              </w:rPr>
              <w:instrText xml:space="preserve"> PAGEREF _Toc158287397 \h </w:instrText>
            </w:r>
            <w:r>
              <w:rPr>
                <w:noProof/>
                <w:webHidden/>
              </w:rPr>
            </w:r>
            <w:r>
              <w:rPr>
                <w:noProof/>
                <w:webHidden/>
              </w:rPr>
              <w:fldChar w:fldCharType="separate"/>
            </w:r>
            <w:r w:rsidR="00705F8F">
              <w:rPr>
                <w:noProof/>
                <w:webHidden/>
              </w:rPr>
              <w:t>5</w:t>
            </w:r>
            <w:r>
              <w:rPr>
                <w:noProof/>
                <w:webHidden/>
              </w:rPr>
              <w:fldChar w:fldCharType="end"/>
            </w:r>
          </w:hyperlink>
        </w:p>
        <w:p w14:paraId="4554CFA6" w14:textId="365E73C2" w:rsidR="00142F4D" w:rsidRDefault="00142F4D">
          <w:pPr>
            <w:pStyle w:val="TOC3"/>
            <w:rPr>
              <w:rFonts w:asciiTheme="minorHAnsi" w:eastAsiaTheme="minorEastAsia" w:hAnsiTheme="minorHAnsi" w:cstheme="minorBidi"/>
              <w:noProof/>
              <w:color w:val="auto"/>
              <w:kern w:val="2"/>
              <w:sz w:val="24"/>
              <w:szCs w:val="24"/>
              <w:bdr w:val="none" w:sz="0" w:space="0" w:color="auto"/>
              <w14:ligatures w14:val="standardContextual"/>
            </w:rPr>
          </w:pPr>
          <w:hyperlink w:anchor="_Toc158287398" w:history="1">
            <w:r w:rsidRPr="006B03D4">
              <w:rPr>
                <w:rStyle w:val="Hyperlink"/>
                <w:noProof/>
              </w:rPr>
              <w:t>2.1.2</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Plnění stanovených cílů v rámci Priority 2</w:t>
            </w:r>
            <w:r>
              <w:rPr>
                <w:noProof/>
                <w:webHidden/>
              </w:rPr>
              <w:tab/>
            </w:r>
            <w:r>
              <w:rPr>
                <w:noProof/>
                <w:webHidden/>
              </w:rPr>
              <w:fldChar w:fldCharType="begin"/>
            </w:r>
            <w:r>
              <w:rPr>
                <w:noProof/>
                <w:webHidden/>
              </w:rPr>
              <w:instrText xml:space="preserve"> PAGEREF _Toc158287398 \h </w:instrText>
            </w:r>
            <w:r>
              <w:rPr>
                <w:noProof/>
                <w:webHidden/>
              </w:rPr>
            </w:r>
            <w:r>
              <w:rPr>
                <w:noProof/>
                <w:webHidden/>
              </w:rPr>
              <w:fldChar w:fldCharType="separate"/>
            </w:r>
            <w:r w:rsidR="00705F8F">
              <w:rPr>
                <w:noProof/>
                <w:webHidden/>
              </w:rPr>
              <w:t>7</w:t>
            </w:r>
            <w:r>
              <w:rPr>
                <w:noProof/>
                <w:webHidden/>
              </w:rPr>
              <w:fldChar w:fldCharType="end"/>
            </w:r>
          </w:hyperlink>
        </w:p>
        <w:p w14:paraId="61AEE0B4" w14:textId="69EF61A8" w:rsidR="00142F4D" w:rsidRDefault="00142F4D">
          <w:pPr>
            <w:pStyle w:val="TOC3"/>
            <w:rPr>
              <w:rFonts w:asciiTheme="minorHAnsi" w:eastAsiaTheme="minorEastAsia" w:hAnsiTheme="minorHAnsi" w:cstheme="minorBidi"/>
              <w:noProof/>
              <w:color w:val="auto"/>
              <w:kern w:val="2"/>
              <w:sz w:val="24"/>
              <w:szCs w:val="24"/>
              <w:bdr w:val="none" w:sz="0" w:space="0" w:color="auto"/>
              <w14:ligatures w14:val="standardContextual"/>
            </w:rPr>
          </w:pPr>
          <w:hyperlink w:anchor="_Toc158287399" w:history="1">
            <w:r w:rsidRPr="006B03D4">
              <w:rPr>
                <w:rStyle w:val="Hyperlink"/>
                <w:noProof/>
              </w:rPr>
              <w:t>2.1.3</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Plnění stanovených cílů v rámci Priority 3</w:t>
            </w:r>
            <w:r>
              <w:rPr>
                <w:noProof/>
                <w:webHidden/>
              </w:rPr>
              <w:tab/>
            </w:r>
            <w:r>
              <w:rPr>
                <w:noProof/>
                <w:webHidden/>
              </w:rPr>
              <w:fldChar w:fldCharType="begin"/>
            </w:r>
            <w:r>
              <w:rPr>
                <w:noProof/>
                <w:webHidden/>
              </w:rPr>
              <w:instrText xml:space="preserve"> PAGEREF _Toc158287399 \h </w:instrText>
            </w:r>
            <w:r>
              <w:rPr>
                <w:noProof/>
                <w:webHidden/>
              </w:rPr>
            </w:r>
            <w:r>
              <w:rPr>
                <w:noProof/>
                <w:webHidden/>
              </w:rPr>
              <w:fldChar w:fldCharType="separate"/>
            </w:r>
            <w:r w:rsidR="00705F8F">
              <w:rPr>
                <w:noProof/>
                <w:webHidden/>
              </w:rPr>
              <w:t>8</w:t>
            </w:r>
            <w:r>
              <w:rPr>
                <w:noProof/>
                <w:webHidden/>
              </w:rPr>
              <w:fldChar w:fldCharType="end"/>
            </w:r>
          </w:hyperlink>
        </w:p>
        <w:p w14:paraId="0CEF4B96" w14:textId="66F08B76" w:rsidR="00142F4D" w:rsidRDefault="00142F4D">
          <w:pPr>
            <w:pStyle w:val="TOC1"/>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00" w:history="1">
            <w:r w:rsidRPr="006B03D4">
              <w:rPr>
                <w:rStyle w:val="Hyperlink"/>
                <w:noProof/>
              </w:rPr>
              <w:t>3.</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Síť páteřních tras na území Středočeského kraje</w:t>
            </w:r>
            <w:r>
              <w:rPr>
                <w:noProof/>
                <w:webHidden/>
              </w:rPr>
              <w:tab/>
            </w:r>
            <w:r>
              <w:rPr>
                <w:noProof/>
                <w:webHidden/>
              </w:rPr>
              <w:fldChar w:fldCharType="begin"/>
            </w:r>
            <w:r>
              <w:rPr>
                <w:noProof/>
                <w:webHidden/>
              </w:rPr>
              <w:instrText xml:space="preserve"> PAGEREF _Toc158287400 \h </w:instrText>
            </w:r>
            <w:r>
              <w:rPr>
                <w:noProof/>
                <w:webHidden/>
              </w:rPr>
            </w:r>
            <w:r>
              <w:rPr>
                <w:noProof/>
                <w:webHidden/>
              </w:rPr>
              <w:fldChar w:fldCharType="separate"/>
            </w:r>
            <w:r w:rsidR="00705F8F">
              <w:rPr>
                <w:noProof/>
                <w:webHidden/>
              </w:rPr>
              <w:t>10</w:t>
            </w:r>
            <w:r>
              <w:rPr>
                <w:noProof/>
                <w:webHidden/>
              </w:rPr>
              <w:fldChar w:fldCharType="end"/>
            </w:r>
          </w:hyperlink>
        </w:p>
        <w:p w14:paraId="53336613" w14:textId="1F413605" w:rsidR="00142F4D" w:rsidRDefault="00142F4D">
          <w:pPr>
            <w:pStyle w:val="TOC2"/>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01" w:history="1">
            <w:r w:rsidRPr="006B03D4">
              <w:rPr>
                <w:rStyle w:val="Hyperlink"/>
                <w:noProof/>
              </w:rPr>
              <w:t>3.1</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Aktuální stav páteřních tras na území kraje</w:t>
            </w:r>
            <w:r>
              <w:rPr>
                <w:noProof/>
                <w:webHidden/>
              </w:rPr>
              <w:tab/>
            </w:r>
            <w:r>
              <w:rPr>
                <w:noProof/>
                <w:webHidden/>
              </w:rPr>
              <w:fldChar w:fldCharType="begin"/>
            </w:r>
            <w:r>
              <w:rPr>
                <w:noProof/>
                <w:webHidden/>
              </w:rPr>
              <w:instrText xml:space="preserve"> PAGEREF _Toc158287401 \h </w:instrText>
            </w:r>
            <w:r>
              <w:rPr>
                <w:noProof/>
                <w:webHidden/>
              </w:rPr>
            </w:r>
            <w:r>
              <w:rPr>
                <w:noProof/>
                <w:webHidden/>
              </w:rPr>
              <w:fldChar w:fldCharType="separate"/>
            </w:r>
            <w:r w:rsidR="00705F8F">
              <w:rPr>
                <w:noProof/>
                <w:webHidden/>
              </w:rPr>
              <w:t>10</w:t>
            </w:r>
            <w:r>
              <w:rPr>
                <w:noProof/>
                <w:webHidden/>
              </w:rPr>
              <w:fldChar w:fldCharType="end"/>
            </w:r>
          </w:hyperlink>
        </w:p>
        <w:p w14:paraId="75DFC3A9" w14:textId="6799D65B" w:rsidR="00142F4D" w:rsidRDefault="00142F4D">
          <w:pPr>
            <w:pStyle w:val="TOC2"/>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02" w:history="1">
            <w:r w:rsidRPr="006B03D4">
              <w:rPr>
                <w:rStyle w:val="Hyperlink"/>
                <w:noProof/>
              </w:rPr>
              <w:t>3.2</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Návrh kritérií pro budoucí rozvoj sítě páteřních tras</w:t>
            </w:r>
            <w:r>
              <w:rPr>
                <w:noProof/>
                <w:webHidden/>
              </w:rPr>
              <w:tab/>
            </w:r>
            <w:r>
              <w:rPr>
                <w:noProof/>
                <w:webHidden/>
              </w:rPr>
              <w:fldChar w:fldCharType="begin"/>
            </w:r>
            <w:r>
              <w:rPr>
                <w:noProof/>
                <w:webHidden/>
              </w:rPr>
              <w:instrText xml:space="preserve"> PAGEREF _Toc158287402 \h </w:instrText>
            </w:r>
            <w:r>
              <w:rPr>
                <w:noProof/>
                <w:webHidden/>
              </w:rPr>
            </w:r>
            <w:r>
              <w:rPr>
                <w:noProof/>
                <w:webHidden/>
              </w:rPr>
              <w:fldChar w:fldCharType="separate"/>
            </w:r>
            <w:r w:rsidR="00705F8F">
              <w:rPr>
                <w:noProof/>
                <w:webHidden/>
              </w:rPr>
              <w:t>10</w:t>
            </w:r>
            <w:r>
              <w:rPr>
                <w:noProof/>
                <w:webHidden/>
              </w:rPr>
              <w:fldChar w:fldCharType="end"/>
            </w:r>
          </w:hyperlink>
        </w:p>
        <w:p w14:paraId="246225A7" w14:textId="791CA2C8" w:rsidR="00142F4D" w:rsidRDefault="00142F4D">
          <w:pPr>
            <w:pStyle w:val="TOC2"/>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03" w:history="1">
            <w:r w:rsidRPr="006B03D4">
              <w:rPr>
                <w:rStyle w:val="Hyperlink"/>
                <w:noProof/>
              </w:rPr>
              <w:t>3.3</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Popis navrhované sítě páteřních tras</w:t>
            </w:r>
            <w:r>
              <w:rPr>
                <w:noProof/>
                <w:webHidden/>
              </w:rPr>
              <w:tab/>
            </w:r>
            <w:r>
              <w:rPr>
                <w:noProof/>
                <w:webHidden/>
              </w:rPr>
              <w:fldChar w:fldCharType="begin"/>
            </w:r>
            <w:r>
              <w:rPr>
                <w:noProof/>
                <w:webHidden/>
              </w:rPr>
              <w:instrText xml:space="preserve"> PAGEREF _Toc158287403 \h </w:instrText>
            </w:r>
            <w:r>
              <w:rPr>
                <w:noProof/>
                <w:webHidden/>
              </w:rPr>
            </w:r>
            <w:r>
              <w:rPr>
                <w:noProof/>
                <w:webHidden/>
              </w:rPr>
              <w:fldChar w:fldCharType="separate"/>
            </w:r>
            <w:r w:rsidR="00705F8F">
              <w:rPr>
                <w:noProof/>
                <w:webHidden/>
              </w:rPr>
              <w:t>13</w:t>
            </w:r>
            <w:r>
              <w:rPr>
                <w:noProof/>
                <w:webHidden/>
              </w:rPr>
              <w:fldChar w:fldCharType="end"/>
            </w:r>
          </w:hyperlink>
        </w:p>
        <w:p w14:paraId="644B49DD" w14:textId="71E04890" w:rsidR="00142F4D" w:rsidRDefault="00142F4D">
          <w:pPr>
            <w:pStyle w:val="TOC1"/>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04" w:history="1">
            <w:r w:rsidRPr="006B03D4">
              <w:rPr>
                <w:rStyle w:val="Hyperlink"/>
                <w:noProof/>
              </w:rPr>
              <w:t>4.</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Cíle a opatření pro období2024–2030</w:t>
            </w:r>
            <w:r>
              <w:rPr>
                <w:noProof/>
                <w:webHidden/>
              </w:rPr>
              <w:tab/>
            </w:r>
            <w:r>
              <w:rPr>
                <w:noProof/>
                <w:webHidden/>
              </w:rPr>
              <w:fldChar w:fldCharType="begin"/>
            </w:r>
            <w:r>
              <w:rPr>
                <w:noProof/>
                <w:webHidden/>
              </w:rPr>
              <w:instrText xml:space="preserve"> PAGEREF _Toc158287404 \h </w:instrText>
            </w:r>
            <w:r>
              <w:rPr>
                <w:noProof/>
                <w:webHidden/>
              </w:rPr>
            </w:r>
            <w:r>
              <w:rPr>
                <w:noProof/>
                <w:webHidden/>
              </w:rPr>
              <w:fldChar w:fldCharType="separate"/>
            </w:r>
            <w:r w:rsidR="00705F8F">
              <w:rPr>
                <w:noProof/>
                <w:webHidden/>
              </w:rPr>
              <w:t>17</w:t>
            </w:r>
            <w:r>
              <w:rPr>
                <w:noProof/>
                <w:webHidden/>
              </w:rPr>
              <w:fldChar w:fldCharType="end"/>
            </w:r>
          </w:hyperlink>
        </w:p>
        <w:p w14:paraId="375D8717" w14:textId="4CE09D2F" w:rsidR="00142F4D" w:rsidRDefault="00142F4D">
          <w:pPr>
            <w:pStyle w:val="TOC2"/>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05" w:history="1">
            <w:r w:rsidRPr="006B03D4">
              <w:rPr>
                <w:rStyle w:val="Hyperlink"/>
                <w:noProof/>
              </w:rPr>
              <w:t>4.1</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Vazba Koncepce na národní a krajské strategické dokumenty</w:t>
            </w:r>
            <w:r>
              <w:rPr>
                <w:noProof/>
                <w:webHidden/>
              </w:rPr>
              <w:tab/>
            </w:r>
            <w:r>
              <w:rPr>
                <w:noProof/>
                <w:webHidden/>
              </w:rPr>
              <w:fldChar w:fldCharType="begin"/>
            </w:r>
            <w:r>
              <w:rPr>
                <w:noProof/>
                <w:webHidden/>
              </w:rPr>
              <w:instrText xml:space="preserve"> PAGEREF _Toc158287405 \h </w:instrText>
            </w:r>
            <w:r>
              <w:rPr>
                <w:noProof/>
                <w:webHidden/>
              </w:rPr>
            </w:r>
            <w:r>
              <w:rPr>
                <w:noProof/>
                <w:webHidden/>
              </w:rPr>
              <w:fldChar w:fldCharType="separate"/>
            </w:r>
            <w:r w:rsidR="00705F8F">
              <w:rPr>
                <w:noProof/>
                <w:webHidden/>
              </w:rPr>
              <w:t>17</w:t>
            </w:r>
            <w:r>
              <w:rPr>
                <w:noProof/>
                <w:webHidden/>
              </w:rPr>
              <w:fldChar w:fldCharType="end"/>
            </w:r>
          </w:hyperlink>
        </w:p>
        <w:p w14:paraId="1A145519" w14:textId="37582942" w:rsidR="00142F4D" w:rsidRDefault="00142F4D">
          <w:pPr>
            <w:pStyle w:val="TOC2"/>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06" w:history="1">
            <w:r w:rsidRPr="006B03D4">
              <w:rPr>
                <w:rStyle w:val="Hyperlink"/>
                <w:noProof/>
              </w:rPr>
              <w:t>4.2</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Stanovení cílů a strategické vize pro období let 2023–2030</w:t>
            </w:r>
            <w:r>
              <w:rPr>
                <w:noProof/>
                <w:webHidden/>
              </w:rPr>
              <w:tab/>
            </w:r>
            <w:r>
              <w:rPr>
                <w:noProof/>
                <w:webHidden/>
              </w:rPr>
              <w:fldChar w:fldCharType="begin"/>
            </w:r>
            <w:r>
              <w:rPr>
                <w:noProof/>
                <w:webHidden/>
              </w:rPr>
              <w:instrText xml:space="preserve"> PAGEREF _Toc158287406 \h </w:instrText>
            </w:r>
            <w:r>
              <w:rPr>
                <w:noProof/>
                <w:webHidden/>
              </w:rPr>
            </w:r>
            <w:r>
              <w:rPr>
                <w:noProof/>
                <w:webHidden/>
              </w:rPr>
              <w:fldChar w:fldCharType="separate"/>
            </w:r>
            <w:r w:rsidR="00705F8F">
              <w:rPr>
                <w:noProof/>
                <w:webHidden/>
              </w:rPr>
              <w:t>19</w:t>
            </w:r>
            <w:r>
              <w:rPr>
                <w:noProof/>
                <w:webHidden/>
              </w:rPr>
              <w:fldChar w:fldCharType="end"/>
            </w:r>
          </w:hyperlink>
        </w:p>
        <w:p w14:paraId="19116E76" w14:textId="7583CBE1" w:rsidR="00142F4D" w:rsidRDefault="00142F4D">
          <w:pPr>
            <w:pStyle w:val="TOC2"/>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07" w:history="1">
            <w:r w:rsidRPr="006B03D4">
              <w:rPr>
                <w:rStyle w:val="Hyperlink"/>
                <w:noProof/>
              </w:rPr>
              <w:t>4.3</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Návrh strategie</w:t>
            </w:r>
            <w:r>
              <w:rPr>
                <w:noProof/>
                <w:webHidden/>
              </w:rPr>
              <w:tab/>
            </w:r>
            <w:r>
              <w:rPr>
                <w:noProof/>
                <w:webHidden/>
              </w:rPr>
              <w:fldChar w:fldCharType="begin"/>
            </w:r>
            <w:r>
              <w:rPr>
                <w:noProof/>
                <w:webHidden/>
              </w:rPr>
              <w:instrText xml:space="preserve"> PAGEREF _Toc158287407 \h </w:instrText>
            </w:r>
            <w:r>
              <w:rPr>
                <w:noProof/>
                <w:webHidden/>
              </w:rPr>
            </w:r>
            <w:r>
              <w:rPr>
                <w:noProof/>
                <w:webHidden/>
              </w:rPr>
              <w:fldChar w:fldCharType="separate"/>
            </w:r>
            <w:r w:rsidR="00705F8F">
              <w:rPr>
                <w:noProof/>
                <w:webHidden/>
              </w:rPr>
              <w:t>21</w:t>
            </w:r>
            <w:r>
              <w:rPr>
                <w:noProof/>
                <w:webHidden/>
              </w:rPr>
              <w:fldChar w:fldCharType="end"/>
            </w:r>
          </w:hyperlink>
        </w:p>
        <w:p w14:paraId="4CC75831" w14:textId="6C7C9D9C" w:rsidR="00142F4D" w:rsidRDefault="00142F4D">
          <w:pPr>
            <w:pStyle w:val="TOC2"/>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08" w:history="1">
            <w:r w:rsidRPr="006B03D4">
              <w:rPr>
                <w:rStyle w:val="Hyperlink"/>
                <w:noProof/>
              </w:rPr>
              <w:t>4.4</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Definice priorit a opatření</w:t>
            </w:r>
            <w:r>
              <w:rPr>
                <w:noProof/>
                <w:webHidden/>
              </w:rPr>
              <w:tab/>
            </w:r>
            <w:r>
              <w:rPr>
                <w:noProof/>
                <w:webHidden/>
              </w:rPr>
              <w:fldChar w:fldCharType="begin"/>
            </w:r>
            <w:r>
              <w:rPr>
                <w:noProof/>
                <w:webHidden/>
              </w:rPr>
              <w:instrText xml:space="preserve"> PAGEREF _Toc158287408 \h </w:instrText>
            </w:r>
            <w:r>
              <w:rPr>
                <w:noProof/>
                <w:webHidden/>
              </w:rPr>
            </w:r>
            <w:r>
              <w:rPr>
                <w:noProof/>
                <w:webHidden/>
              </w:rPr>
              <w:fldChar w:fldCharType="separate"/>
            </w:r>
            <w:r w:rsidR="00705F8F">
              <w:rPr>
                <w:noProof/>
                <w:webHidden/>
              </w:rPr>
              <w:t>22</w:t>
            </w:r>
            <w:r>
              <w:rPr>
                <w:noProof/>
                <w:webHidden/>
              </w:rPr>
              <w:fldChar w:fldCharType="end"/>
            </w:r>
          </w:hyperlink>
        </w:p>
        <w:p w14:paraId="168F39E7" w14:textId="2B0FCE9C" w:rsidR="00142F4D" w:rsidRDefault="00142F4D">
          <w:pPr>
            <w:pStyle w:val="TOC3"/>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09" w:history="1">
            <w:r w:rsidRPr="006B03D4">
              <w:rPr>
                <w:rStyle w:val="Hyperlink"/>
                <w:noProof/>
              </w:rPr>
              <w:t>4.4.1</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Priorita A: Budování sítě páteřních tras v kraji</w:t>
            </w:r>
            <w:r>
              <w:rPr>
                <w:noProof/>
                <w:webHidden/>
              </w:rPr>
              <w:tab/>
            </w:r>
            <w:r>
              <w:rPr>
                <w:noProof/>
                <w:webHidden/>
              </w:rPr>
              <w:fldChar w:fldCharType="begin"/>
            </w:r>
            <w:r>
              <w:rPr>
                <w:noProof/>
                <w:webHidden/>
              </w:rPr>
              <w:instrText xml:space="preserve"> PAGEREF _Toc158287409 \h </w:instrText>
            </w:r>
            <w:r>
              <w:rPr>
                <w:noProof/>
                <w:webHidden/>
              </w:rPr>
            </w:r>
            <w:r>
              <w:rPr>
                <w:noProof/>
                <w:webHidden/>
              </w:rPr>
              <w:fldChar w:fldCharType="separate"/>
            </w:r>
            <w:r w:rsidR="00705F8F">
              <w:rPr>
                <w:noProof/>
                <w:webHidden/>
              </w:rPr>
              <w:t>22</w:t>
            </w:r>
            <w:r>
              <w:rPr>
                <w:noProof/>
                <w:webHidden/>
              </w:rPr>
              <w:fldChar w:fldCharType="end"/>
            </w:r>
          </w:hyperlink>
        </w:p>
        <w:p w14:paraId="0FAD0E31" w14:textId="001D148A" w:rsidR="00142F4D" w:rsidRDefault="00142F4D">
          <w:pPr>
            <w:pStyle w:val="TOC3"/>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10" w:history="1">
            <w:r w:rsidRPr="006B03D4">
              <w:rPr>
                <w:rStyle w:val="Hyperlink"/>
                <w:noProof/>
              </w:rPr>
              <w:t>4.4.2</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Priorita B: Rozvoj a údržba sítě místních cyklostezek a cyklotras</w:t>
            </w:r>
            <w:r>
              <w:rPr>
                <w:noProof/>
                <w:webHidden/>
              </w:rPr>
              <w:tab/>
            </w:r>
            <w:r>
              <w:rPr>
                <w:noProof/>
                <w:webHidden/>
              </w:rPr>
              <w:fldChar w:fldCharType="begin"/>
            </w:r>
            <w:r>
              <w:rPr>
                <w:noProof/>
                <w:webHidden/>
              </w:rPr>
              <w:instrText xml:space="preserve"> PAGEREF _Toc158287410 \h </w:instrText>
            </w:r>
            <w:r>
              <w:rPr>
                <w:noProof/>
                <w:webHidden/>
              </w:rPr>
            </w:r>
            <w:r>
              <w:rPr>
                <w:noProof/>
                <w:webHidden/>
              </w:rPr>
              <w:fldChar w:fldCharType="separate"/>
            </w:r>
            <w:r w:rsidR="00705F8F">
              <w:rPr>
                <w:noProof/>
                <w:webHidden/>
              </w:rPr>
              <w:t>28</w:t>
            </w:r>
            <w:r>
              <w:rPr>
                <w:noProof/>
                <w:webHidden/>
              </w:rPr>
              <w:fldChar w:fldCharType="end"/>
            </w:r>
          </w:hyperlink>
        </w:p>
        <w:p w14:paraId="7D0614E9" w14:textId="64C788E7" w:rsidR="00142F4D" w:rsidRDefault="00142F4D">
          <w:pPr>
            <w:pStyle w:val="TOC3"/>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11" w:history="1">
            <w:r w:rsidRPr="006B03D4">
              <w:rPr>
                <w:rStyle w:val="Hyperlink"/>
                <w:noProof/>
              </w:rPr>
              <w:t>4.4.3</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Priorita C: Integrace cyklistické dopravy do sytému dopravní obslužnosti regionu</w:t>
            </w:r>
            <w:r>
              <w:rPr>
                <w:noProof/>
                <w:webHidden/>
              </w:rPr>
              <w:tab/>
            </w:r>
            <w:r>
              <w:rPr>
                <w:noProof/>
                <w:webHidden/>
              </w:rPr>
              <w:fldChar w:fldCharType="begin"/>
            </w:r>
            <w:r>
              <w:rPr>
                <w:noProof/>
                <w:webHidden/>
              </w:rPr>
              <w:instrText xml:space="preserve"> PAGEREF _Toc158287411 \h </w:instrText>
            </w:r>
            <w:r>
              <w:rPr>
                <w:noProof/>
                <w:webHidden/>
              </w:rPr>
            </w:r>
            <w:r>
              <w:rPr>
                <w:noProof/>
                <w:webHidden/>
              </w:rPr>
              <w:fldChar w:fldCharType="separate"/>
            </w:r>
            <w:r w:rsidR="00705F8F">
              <w:rPr>
                <w:noProof/>
                <w:webHidden/>
              </w:rPr>
              <w:t>32</w:t>
            </w:r>
            <w:r>
              <w:rPr>
                <w:noProof/>
                <w:webHidden/>
              </w:rPr>
              <w:fldChar w:fldCharType="end"/>
            </w:r>
          </w:hyperlink>
        </w:p>
        <w:p w14:paraId="6D5D27CD" w14:textId="74CCA5F7" w:rsidR="00142F4D" w:rsidRDefault="00142F4D">
          <w:pPr>
            <w:pStyle w:val="TOC3"/>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12" w:history="1">
            <w:r w:rsidRPr="006B03D4">
              <w:rPr>
                <w:rStyle w:val="Hyperlink"/>
                <w:noProof/>
              </w:rPr>
              <w:t>4.4.4</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Priorita D: Využití sítě cyklostezek a cyklotras v kraji pro rozvoj cestovního ruchu</w:t>
            </w:r>
            <w:r>
              <w:rPr>
                <w:noProof/>
                <w:webHidden/>
              </w:rPr>
              <w:tab/>
            </w:r>
            <w:r>
              <w:rPr>
                <w:noProof/>
                <w:webHidden/>
              </w:rPr>
              <w:fldChar w:fldCharType="begin"/>
            </w:r>
            <w:r>
              <w:rPr>
                <w:noProof/>
                <w:webHidden/>
              </w:rPr>
              <w:instrText xml:space="preserve"> PAGEREF _Toc158287412 \h </w:instrText>
            </w:r>
            <w:r>
              <w:rPr>
                <w:noProof/>
                <w:webHidden/>
              </w:rPr>
            </w:r>
            <w:r>
              <w:rPr>
                <w:noProof/>
                <w:webHidden/>
              </w:rPr>
              <w:fldChar w:fldCharType="separate"/>
            </w:r>
            <w:r w:rsidR="00705F8F">
              <w:rPr>
                <w:noProof/>
                <w:webHidden/>
              </w:rPr>
              <w:t>34</w:t>
            </w:r>
            <w:r>
              <w:rPr>
                <w:noProof/>
                <w:webHidden/>
              </w:rPr>
              <w:fldChar w:fldCharType="end"/>
            </w:r>
          </w:hyperlink>
        </w:p>
        <w:p w14:paraId="29CCD8BD" w14:textId="4D6C10A8" w:rsidR="00142F4D" w:rsidRDefault="00142F4D">
          <w:pPr>
            <w:pStyle w:val="TOC3"/>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13" w:history="1">
            <w:r w:rsidRPr="006B03D4">
              <w:rPr>
                <w:rStyle w:val="Hyperlink"/>
                <w:noProof/>
              </w:rPr>
              <w:t>4.4.5</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Priorita E: Řízení a koordinace rozvoje cyklistiky a cykloturistiky</w:t>
            </w:r>
            <w:r>
              <w:rPr>
                <w:noProof/>
                <w:webHidden/>
              </w:rPr>
              <w:tab/>
            </w:r>
            <w:r>
              <w:rPr>
                <w:noProof/>
                <w:webHidden/>
              </w:rPr>
              <w:fldChar w:fldCharType="begin"/>
            </w:r>
            <w:r>
              <w:rPr>
                <w:noProof/>
                <w:webHidden/>
              </w:rPr>
              <w:instrText xml:space="preserve"> PAGEREF _Toc158287413 \h </w:instrText>
            </w:r>
            <w:r>
              <w:rPr>
                <w:noProof/>
                <w:webHidden/>
              </w:rPr>
            </w:r>
            <w:r>
              <w:rPr>
                <w:noProof/>
                <w:webHidden/>
              </w:rPr>
              <w:fldChar w:fldCharType="separate"/>
            </w:r>
            <w:r w:rsidR="00705F8F">
              <w:rPr>
                <w:noProof/>
                <w:webHidden/>
              </w:rPr>
              <w:t>36</w:t>
            </w:r>
            <w:r>
              <w:rPr>
                <w:noProof/>
                <w:webHidden/>
              </w:rPr>
              <w:fldChar w:fldCharType="end"/>
            </w:r>
          </w:hyperlink>
        </w:p>
        <w:p w14:paraId="32A3887A" w14:textId="21B2B658" w:rsidR="00142F4D" w:rsidRDefault="00142F4D">
          <w:pPr>
            <w:pStyle w:val="TOC1"/>
            <w:rPr>
              <w:rFonts w:asciiTheme="minorHAnsi" w:eastAsiaTheme="minorEastAsia" w:hAnsiTheme="minorHAnsi" w:cstheme="minorBidi"/>
              <w:noProof/>
              <w:color w:val="auto"/>
              <w:kern w:val="2"/>
              <w:sz w:val="24"/>
              <w:szCs w:val="24"/>
              <w:bdr w:val="none" w:sz="0" w:space="0" w:color="auto"/>
              <w14:ligatures w14:val="standardContextual"/>
            </w:rPr>
          </w:pPr>
          <w:hyperlink w:anchor="_Toc158287414" w:history="1">
            <w:r w:rsidRPr="006B03D4">
              <w:rPr>
                <w:rStyle w:val="Hyperlink"/>
                <w:noProof/>
              </w:rPr>
              <w:t>5.</w:t>
            </w:r>
            <w:r>
              <w:rPr>
                <w:rFonts w:asciiTheme="minorHAnsi" w:eastAsiaTheme="minorEastAsia" w:hAnsiTheme="minorHAnsi" w:cstheme="minorBidi"/>
                <w:noProof/>
                <w:color w:val="auto"/>
                <w:kern w:val="2"/>
                <w:sz w:val="24"/>
                <w:szCs w:val="24"/>
                <w:bdr w:val="none" w:sz="0" w:space="0" w:color="auto"/>
                <w14:ligatures w14:val="standardContextual"/>
              </w:rPr>
              <w:tab/>
            </w:r>
            <w:r w:rsidRPr="006B03D4">
              <w:rPr>
                <w:rStyle w:val="Hyperlink"/>
                <w:noProof/>
              </w:rPr>
              <w:t>Přílohy koncepce</w:t>
            </w:r>
            <w:r>
              <w:rPr>
                <w:noProof/>
                <w:webHidden/>
              </w:rPr>
              <w:tab/>
            </w:r>
            <w:r>
              <w:rPr>
                <w:noProof/>
                <w:webHidden/>
              </w:rPr>
              <w:fldChar w:fldCharType="begin"/>
            </w:r>
            <w:r>
              <w:rPr>
                <w:noProof/>
                <w:webHidden/>
              </w:rPr>
              <w:instrText xml:space="preserve"> PAGEREF _Toc158287414 \h </w:instrText>
            </w:r>
            <w:r>
              <w:rPr>
                <w:noProof/>
                <w:webHidden/>
              </w:rPr>
            </w:r>
            <w:r>
              <w:rPr>
                <w:noProof/>
                <w:webHidden/>
              </w:rPr>
              <w:fldChar w:fldCharType="separate"/>
            </w:r>
            <w:r w:rsidR="00705F8F">
              <w:rPr>
                <w:noProof/>
                <w:webHidden/>
              </w:rPr>
              <w:t>39</w:t>
            </w:r>
            <w:r>
              <w:rPr>
                <w:noProof/>
                <w:webHidden/>
              </w:rPr>
              <w:fldChar w:fldCharType="end"/>
            </w:r>
          </w:hyperlink>
        </w:p>
        <w:p w14:paraId="74422CB4" w14:textId="46B7848A" w:rsidR="003B5A59" w:rsidRDefault="003B5A59">
          <w:r>
            <w:rPr>
              <w:b/>
              <w:bCs/>
            </w:rPr>
            <w:fldChar w:fldCharType="end"/>
          </w:r>
        </w:p>
      </w:sdtContent>
    </w:sdt>
    <w:p w14:paraId="595CB6C6" w14:textId="77777777" w:rsidR="002D696F" w:rsidRPr="000F734A" w:rsidRDefault="007F7060">
      <w:pPr>
        <w:spacing w:after="200"/>
        <w:jc w:val="left"/>
      </w:pPr>
      <w:r w:rsidRPr="000F734A">
        <w:rPr>
          <w:b/>
          <w:bCs/>
        </w:rPr>
        <w:br w:type="page"/>
      </w:r>
    </w:p>
    <w:p w14:paraId="595CB6C7" w14:textId="77777777" w:rsidR="002D696F" w:rsidRPr="000F734A" w:rsidRDefault="007F7060">
      <w:pPr>
        <w:rPr>
          <w:b/>
          <w:bCs/>
        </w:rPr>
      </w:pPr>
      <w:r w:rsidRPr="000F734A">
        <w:rPr>
          <w:b/>
          <w:bCs/>
        </w:rPr>
        <w:lastRenderedPageBreak/>
        <w:t>Vymezení základních pojmů:</w:t>
      </w:r>
    </w:p>
    <w:tbl>
      <w:tblPr>
        <w:tblStyle w:val="TableNormal1"/>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78"/>
        <w:gridCol w:w="6994"/>
      </w:tblGrid>
      <w:tr w:rsidR="002D696F" w:rsidRPr="000F734A" w14:paraId="595CB6CA" w14:textId="77777777" w:rsidTr="0FC8D95A">
        <w:trPr>
          <w:trHeight w:val="520"/>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C8" w14:textId="77777777" w:rsidR="002D696F" w:rsidRPr="000F734A" w:rsidRDefault="007F7060">
            <w:pPr>
              <w:spacing w:after="0"/>
              <w:jc w:val="center"/>
            </w:pPr>
            <w:r w:rsidRPr="000F734A">
              <w:rPr>
                <w:b/>
                <w:bCs/>
                <w:sz w:val="20"/>
                <w:szCs w:val="20"/>
              </w:rPr>
              <w:t>Pojem</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C9" w14:textId="77777777" w:rsidR="002D696F" w:rsidRPr="000F734A" w:rsidRDefault="007F7060">
            <w:pPr>
              <w:spacing w:after="0"/>
              <w:jc w:val="center"/>
            </w:pPr>
            <w:r w:rsidRPr="000F734A">
              <w:rPr>
                <w:b/>
                <w:bCs/>
                <w:sz w:val="20"/>
                <w:szCs w:val="20"/>
              </w:rPr>
              <w:t>Stručná definice</w:t>
            </w:r>
          </w:p>
        </w:tc>
      </w:tr>
      <w:tr w:rsidR="002D696F" w:rsidRPr="000F734A" w14:paraId="595CB6D0" w14:textId="77777777" w:rsidTr="0FC8D95A">
        <w:trPr>
          <w:trHeight w:val="736"/>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CE" w14:textId="77777777" w:rsidR="002D696F" w:rsidRPr="000F734A" w:rsidRDefault="007F7060" w:rsidP="00772116">
            <w:pPr>
              <w:spacing w:after="0"/>
              <w:jc w:val="left"/>
            </w:pPr>
            <w:r w:rsidRPr="000F734A">
              <w:rPr>
                <w:sz w:val="20"/>
                <w:szCs w:val="20"/>
              </w:rPr>
              <w:t>Cyklodoprava / Dopravní cyklistika</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CF" w14:textId="77777777" w:rsidR="002D696F" w:rsidRPr="000F734A" w:rsidRDefault="007F7060">
            <w:pPr>
              <w:spacing w:after="0"/>
            </w:pPr>
            <w:r w:rsidRPr="000F734A">
              <w:rPr>
                <w:sz w:val="20"/>
                <w:szCs w:val="20"/>
              </w:rPr>
              <w:t xml:space="preserve">Dopravní obsluha daného území při využití jízdního kola jako dopravního prostředku (za účelem dopravy do škol, zaměstnání, na úřady, za občanskou vybaveností apod.) </w:t>
            </w:r>
          </w:p>
        </w:tc>
      </w:tr>
      <w:tr w:rsidR="002D696F" w:rsidRPr="000F734A" w14:paraId="595CB6D3" w14:textId="77777777" w:rsidTr="0FC8D95A">
        <w:trPr>
          <w:trHeight w:val="2001"/>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D1" w14:textId="77777777" w:rsidR="002D696F" w:rsidRPr="000F734A" w:rsidRDefault="007F7060" w:rsidP="00772116">
            <w:pPr>
              <w:spacing w:after="0"/>
              <w:jc w:val="left"/>
            </w:pPr>
            <w:r w:rsidRPr="000F734A">
              <w:rPr>
                <w:sz w:val="20"/>
                <w:szCs w:val="20"/>
              </w:rPr>
              <w:t>Cykloturistika / Turisticko-rekreační cyklistika</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D2" w14:textId="77777777" w:rsidR="002D696F" w:rsidRPr="000F734A" w:rsidRDefault="007F7060">
            <w:pPr>
              <w:spacing w:after="0"/>
            </w:pPr>
            <w:r w:rsidRPr="000F734A">
              <w:rPr>
                <w:sz w:val="20"/>
                <w:szCs w:val="20"/>
              </w:rPr>
              <w:t>Druh turistiky, při níž se k cestování používá jízdní kolo. Zažívá rozvoj v souvislosti s potřebou dnešního člověka vracet se do přírody. Spojuje v sobě jednoduchost pěší turistiky s výhodami mototuristiky, využívá jejich přednosti a nahrazuje nedostatky. Jízda na kole má významný pozitivní vliv na zdraví člověka a nenarušuje životní prostředí. Zároveň umožňuje poměrně intenzivní vnímání okolí. Přesun na kole předpokládá zvládnutí techniky jízdy na kole, znalost dopravních předpisů, nebezpečí na silnici, první pomoci a základních oprav.</w:t>
            </w:r>
          </w:p>
        </w:tc>
      </w:tr>
      <w:tr w:rsidR="002D696F" w:rsidRPr="000F734A" w14:paraId="595CB6D6" w14:textId="77777777" w:rsidTr="0FC8D95A">
        <w:trPr>
          <w:trHeight w:val="989"/>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D4" w14:textId="77777777" w:rsidR="002D696F" w:rsidRPr="000F734A" w:rsidRDefault="007F7060" w:rsidP="00772116">
            <w:pPr>
              <w:spacing w:after="0"/>
              <w:jc w:val="left"/>
            </w:pPr>
            <w:r w:rsidRPr="000F734A">
              <w:rPr>
                <w:sz w:val="20"/>
                <w:szCs w:val="20"/>
              </w:rPr>
              <w:t>Terénní cyklistika</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D5" w14:textId="0237456B" w:rsidR="002D696F" w:rsidRPr="000F734A" w:rsidRDefault="007F7060">
            <w:pPr>
              <w:spacing w:after="0"/>
            </w:pPr>
            <w:r w:rsidRPr="000F734A">
              <w:rPr>
                <w:sz w:val="20"/>
                <w:szCs w:val="20"/>
              </w:rPr>
              <w:t xml:space="preserve">Forma rekreační cyklistiky na lesních a polních cestách a stezkách. Kromě radosti z pohybu a pobytu v přírodě je spojena s překonáváním terénních </w:t>
            </w:r>
            <w:r w:rsidR="00874083" w:rsidRPr="000F734A">
              <w:rPr>
                <w:sz w:val="20"/>
                <w:szCs w:val="20"/>
              </w:rPr>
              <w:t>překážek – v</w:t>
            </w:r>
            <w:r w:rsidRPr="000F734A">
              <w:rPr>
                <w:sz w:val="20"/>
                <w:szCs w:val="20"/>
              </w:rPr>
              <w:t xml:space="preserve"> obtížných úsecích může být kombinovaná s tlačením, případně nesením kola.</w:t>
            </w:r>
          </w:p>
        </w:tc>
      </w:tr>
      <w:tr w:rsidR="002D696F" w:rsidRPr="000F734A" w14:paraId="595CB6DA" w14:textId="77777777" w:rsidTr="0FC8D95A">
        <w:trPr>
          <w:trHeight w:val="1242"/>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D7" w14:textId="77777777" w:rsidR="002D696F" w:rsidRPr="000F734A" w:rsidRDefault="007F7060" w:rsidP="00772116">
            <w:pPr>
              <w:spacing w:after="0"/>
              <w:jc w:val="left"/>
            </w:pPr>
            <w:r w:rsidRPr="000F734A">
              <w:rPr>
                <w:sz w:val="20"/>
                <w:szCs w:val="20"/>
              </w:rPr>
              <w:t>Cyklistická stezka / Cyklostezka</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D8" w14:textId="77777777" w:rsidR="002D696F" w:rsidRPr="000F734A" w:rsidRDefault="007F7060">
            <w:pPr>
              <w:spacing w:after="0"/>
              <w:rPr>
                <w:sz w:val="20"/>
                <w:szCs w:val="20"/>
              </w:rPr>
            </w:pPr>
            <w:r w:rsidRPr="000F734A">
              <w:rPr>
                <w:sz w:val="20"/>
                <w:szCs w:val="20"/>
              </w:rPr>
              <w:t>Stavebně upravená a dopravním značením vymezená komunikace určená cyklistům, bruslařům, koloběžkářům apod., případně i chodcům.</w:t>
            </w:r>
          </w:p>
          <w:p w14:paraId="595CB6D9" w14:textId="77777777" w:rsidR="002D696F" w:rsidRPr="000F734A" w:rsidRDefault="007F7060">
            <w:pPr>
              <w:spacing w:after="0"/>
            </w:pPr>
            <w:r w:rsidRPr="000F734A">
              <w:rPr>
                <w:sz w:val="20"/>
                <w:szCs w:val="20"/>
              </w:rPr>
              <w:t xml:space="preserve">Označuje se dopravní značkou C </w:t>
            </w:r>
            <w:proofErr w:type="gramStart"/>
            <w:r w:rsidRPr="000F734A">
              <w:rPr>
                <w:sz w:val="20"/>
                <w:szCs w:val="20"/>
              </w:rPr>
              <w:t>8a</w:t>
            </w:r>
            <w:proofErr w:type="gramEnd"/>
            <w:r w:rsidRPr="000F734A">
              <w:rPr>
                <w:sz w:val="20"/>
                <w:szCs w:val="20"/>
              </w:rPr>
              <w:t xml:space="preserve"> „Stezka pro cyklisty“, popř. dopravními značkami C 9a „Stezka pro chodce a cyklisty“ (se společným provozem), nebo C 10a „Stezka pro chodce a cyklisty“ (s odděleným provozem).</w:t>
            </w:r>
          </w:p>
        </w:tc>
      </w:tr>
      <w:tr w:rsidR="002D696F" w:rsidRPr="000F734A" w14:paraId="595CB6DD" w14:textId="77777777" w:rsidTr="0FC8D95A">
        <w:trPr>
          <w:trHeight w:val="1748"/>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DB" w14:textId="77777777" w:rsidR="002D696F" w:rsidRPr="000F734A" w:rsidRDefault="007F7060" w:rsidP="00772116">
            <w:pPr>
              <w:spacing w:after="0"/>
              <w:jc w:val="left"/>
            </w:pPr>
            <w:r w:rsidRPr="000F734A">
              <w:rPr>
                <w:sz w:val="20"/>
                <w:szCs w:val="20"/>
              </w:rPr>
              <w:t>Cyklistická trasa / Cyklotrasa</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DC" w14:textId="77777777" w:rsidR="002D696F" w:rsidRPr="000F734A" w:rsidRDefault="007F7060">
            <w:pPr>
              <w:spacing w:after="0"/>
            </w:pPr>
            <w:r w:rsidRPr="000F734A">
              <w:rPr>
                <w:sz w:val="20"/>
                <w:szCs w:val="20"/>
              </w:rPr>
              <w:t xml:space="preserve">Trasa, na níž je cyklistická doprava vedena spolu s ostatní dopravou a jež je označena nezbytným směrovým značením pro cyklisty. Pro její vedení se podle možností dává přednost stezkám pro cyklisty (všech typů), komunikacím vyhrazeným bezmotorovým vozidlům, různými způsoby zklidněným komunikacím, místním komunikacím, silnicím III. třídy s nízkou intenzitou motorové dopravy a účelovým komunikacím Cyklotrasy jsou značeny značkami IS </w:t>
            </w:r>
            <w:proofErr w:type="gramStart"/>
            <w:r w:rsidRPr="000F734A">
              <w:rPr>
                <w:sz w:val="20"/>
                <w:szCs w:val="20"/>
              </w:rPr>
              <w:t>19d</w:t>
            </w:r>
            <w:proofErr w:type="gramEnd"/>
            <w:r w:rsidRPr="000F734A">
              <w:rPr>
                <w:sz w:val="20"/>
                <w:szCs w:val="20"/>
              </w:rPr>
              <w:t>, IS 20, IS 21a, IS 21b a IS21c.</w:t>
            </w:r>
          </w:p>
        </w:tc>
      </w:tr>
      <w:tr w:rsidR="002D696F" w:rsidRPr="000F734A" w14:paraId="595CB6E0" w14:textId="77777777" w:rsidTr="0FC8D95A">
        <w:trPr>
          <w:trHeight w:val="1748"/>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DE" w14:textId="77777777" w:rsidR="002D696F" w:rsidRPr="000F734A" w:rsidRDefault="007F7060" w:rsidP="00772116">
            <w:pPr>
              <w:spacing w:after="0"/>
              <w:jc w:val="left"/>
            </w:pPr>
            <w:r w:rsidRPr="000F734A">
              <w:rPr>
                <w:sz w:val="20"/>
                <w:szCs w:val="20"/>
              </w:rPr>
              <w:t>Cykloturistická trasa</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DF" w14:textId="77777777" w:rsidR="002D696F" w:rsidRPr="000F734A" w:rsidRDefault="007F7060">
            <w:pPr>
              <w:spacing w:after="0"/>
            </w:pPr>
            <w:r w:rsidRPr="000F734A">
              <w:rPr>
                <w:sz w:val="20"/>
                <w:szCs w:val="20"/>
              </w:rPr>
              <w:t>Trasa, vedená většinou po horších polních či lesních cestách nebo volným terénem, vyznačená pásovými značkami o rozměru 14x14 cm, které mají krajní pásy žluté a prostřední je červený, modrý, zelený nebo bílý. Jedná se tedy o podobné značení jako u tras pěších nebo lyžařských, lišící se navíc i velikostí a intervalem umístění. Pásové značení je doplněno směrovkami, které mají opět žlutý podklad, dva řádky textu a záhlaví „Cyklotrasa KČT č. ...“.</w:t>
            </w:r>
          </w:p>
        </w:tc>
      </w:tr>
      <w:tr w:rsidR="002D696F" w:rsidRPr="000F734A" w14:paraId="595CB6E3" w14:textId="77777777" w:rsidTr="0FC8D95A">
        <w:trPr>
          <w:trHeight w:val="520"/>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E1" w14:textId="77777777" w:rsidR="002D696F" w:rsidRPr="000F734A" w:rsidRDefault="007F7060" w:rsidP="00772116">
            <w:pPr>
              <w:spacing w:after="0"/>
              <w:jc w:val="left"/>
            </w:pPr>
            <w:r w:rsidRPr="000F734A">
              <w:rPr>
                <w:sz w:val="20"/>
                <w:szCs w:val="20"/>
              </w:rPr>
              <w:t>Cyklistický pruh / cyklopruh</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E2" w14:textId="77777777" w:rsidR="002D696F" w:rsidRPr="000F734A" w:rsidRDefault="007F7060">
            <w:pPr>
              <w:spacing w:after="0"/>
            </w:pPr>
            <w:r w:rsidRPr="000F734A">
              <w:rPr>
                <w:sz w:val="20"/>
                <w:szCs w:val="20"/>
              </w:rPr>
              <w:t>Část pozemní komunikace určená pro jeden jízdní proud cyklistů jedoucích za sebou.</w:t>
            </w:r>
          </w:p>
        </w:tc>
      </w:tr>
      <w:tr w:rsidR="002D696F" w:rsidRPr="000F734A" w14:paraId="595CB6E7" w14:textId="77777777" w:rsidTr="0FC8D95A">
        <w:trPr>
          <w:trHeight w:val="736"/>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E4" w14:textId="77777777" w:rsidR="002D696F" w:rsidRPr="000F734A" w:rsidRDefault="007F7060" w:rsidP="00772116">
            <w:pPr>
              <w:spacing w:after="0"/>
              <w:jc w:val="left"/>
            </w:pPr>
            <w:r w:rsidRPr="000F734A">
              <w:rPr>
                <w:sz w:val="20"/>
                <w:szCs w:val="20"/>
              </w:rPr>
              <w:t>Cyklistický pás / pás pro cyklisty</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E5" w14:textId="77777777" w:rsidR="002D696F" w:rsidRPr="000F734A" w:rsidRDefault="007F7060">
            <w:pPr>
              <w:spacing w:after="0"/>
              <w:rPr>
                <w:sz w:val="20"/>
                <w:szCs w:val="20"/>
              </w:rPr>
            </w:pPr>
            <w:r w:rsidRPr="000F734A">
              <w:rPr>
                <w:sz w:val="20"/>
                <w:szCs w:val="20"/>
              </w:rPr>
              <w:t>Pozemní komunikace nebo její část, která je složena z jízdních pruhů pro cyklisty.</w:t>
            </w:r>
          </w:p>
          <w:p w14:paraId="595CB6E6" w14:textId="77777777" w:rsidR="002D696F" w:rsidRPr="000F734A" w:rsidRDefault="007F7060">
            <w:pPr>
              <w:spacing w:after="0"/>
            </w:pPr>
            <w:r w:rsidRPr="000F734A">
              <w:rPr>
                <w:sz w:val="20"/>
                <w:szCs w:val="20"/>
              </w:rPr>
              <w:t>Zřizuje se zpravidla při větší frekvenci cyklistů.</w:t>
            </w:r>
          </w:p>
        </w:tc>
      </w:tr>
      <w:tr w:rsidR="002D696F" w:rsidRPr="000F734A" w14:paraId="595CB6ED" w14:textId="77777777" w:rsidTr="0FC8D95A">
        <w:trPr>
          <w:trHeight w:val="1242"/>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EB" w14:textId="77777777" w:rsidR="002D696F" w:rsidRPr="000F734A" w:rsidRDefault="007F7060" w:rsidP="00772116">
            <w:pPr>
              <w:spacing w:after="0"/>
              <w:jc w:val="left"/>
            </w:pPr>
            <w:r w:rsidRPr="000F734A">
              <w:rPr>
                <w:sz w:val="20"/>
                <w:szCs w:val="20"/>
              </w:rPr>
              <w:t>Přidružený dopravní prostor</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95CB6EC" w14:textId="77777777" w:rsidR="002D696F" w:rsidRPr="000F734A" w:rsidRDefault="007F7060">
            <w:pPr>
              <w:spacing w:after="0"/>
            </w:pPr>
            <w:r w:rsidRPr="000F734A">
              <w:rPr>
                <w:sz w:val="20"/>
                <w:szCs w:val="20"/>
              </w:rPr>
              <w:t>Část prostoru místní komunikace mezi hlavním dopravním prostorem a vnějším okrajem prostoru místní komunikace. Je využíván statickou i dynamickou dopravou a zejména chodci a cyklisty. Je to prostor nad přidruženými pruhy/pásy a/nebo chodníky včetně zeleně, pokud se nejedná o postranní pás, jehož šířka je větší než 8,00 m, resp. 3,00 m.</w:t>
            </w:r>
          </w:p>
        </w:tc>
      </w:tr>
      <w:tr w:rsidR="00F60B25" w:rsidRPr="000F734A" w14:paraId="3A29E7C6" w14:textId="77777777" w:rsidTr="0FC8D95A">
        <w:trPr>
          <w:trHeight w:val="1242"/>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70080BB" w14:textId="779F62FE" w:rsidR="00F60B25" w:rsidRPr="000F734A" w:rsidRDefault="003350F2" w:rsidP="00772116">
            <w:pPr>
              <w:spacing w:after="0"/>
              <w:jc w:val="left"/>
              <w:rPr>
                <w:sz w:val="20"/>
                <w:szCs w:val="20"/>
              </w:rPr>
            </w:pPr>
            <w:r>
              <w:rPr>
                <w:sz w:val="20"/>
                <w:szCs w:val="20"/>
              </w:rPr>
              <w:lastRenderedPageBreak/>
              <w:t>Páteřní trasa</w:t>
            </w:r>
            <w:r w:rsidR="00F60B25">
              <w:rPr>
                <w:sz w:val="20"/>
                <w:szCs w:val="20"/>
              </w:rPr>
              <w:t xml:space="preserve"> </w:t>
            </w:r>
            <w:r>
              <w:rPr>
                <w:sz w:val="20"/>
                <w:szCs w:val="20"/>
              </w:rPr>
              <w:t>národního významu</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49576E29" w14:textId="3B30A057" w:rsidR="00F60B25" w:rsidRPr="000F734A" w:rsidRDefault="00C63A27" w:rsidP="00970D3F">
            <w:pPr>
              <w:spacing w:after="0"/>
              <w:rPr>
                <w:sz w:val="20"/>
                <w:szCs w:val="20"/>
              </w:rPr>
            </w:pPr>
            <w:r>
              <w:rPr>
                <w:sz w:val="20"/>
                <w:szCs w:val="20"/>
              </w:rPr>
              <w:t xml:space="preserve">Jedná se o páteřní trasy, které zajišťují propojení jednotlivých krajů v rámci ČR a napojení ČR na mezinárodní </w:t>
            </w:r>
            <w:r w:rsidR="00772116">
              <w:rPr>
                <w:sz w:val="20"/>
                <w:szCs w:val="20"/>
              </w:rPr>
              <w:t>dálkové cyklotrasy</w:t>
            </w:r>
          </w:p>
        </w:tc>
      </w:tr>
      <w:tr w:rsidR="0047323F" w:rsidRPr="000F734A" w14:paraId="458AE222" w14:textId="77777777" w:rsidTr="0FC8D95A">
        <w:trPr>
          <w:trHeight w:val="1242"/>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56C87B2" w14:textId="2ABFA408" w:rsidR="0047323F" w:rsidRDefault="003350F2" w:rsidP="00772116">
            <w:pPr>
              <w:spacing w:after="0"/>
              <w:jc w:val="left"/>
              <w:rPr>
                <w:sz w:val="20"/>
                <w:szCs w:val="20"/>
              </w:rPr>
            </w:pPr>
            <w:r>
              <w:rPr>
                <w:sz w:val="20"/>
                <w:szCs w:val="20"/>
              </w:rPr>
              <w:t>Páteřní trasa nadregionálního významu</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3F9EAE20" w14:textId="2DA551EF" w:rsidR="0047323F" w:rsidRPr="000F734A" w:rsidRDefault="00772116" w:rsidP="0FC8D95A">
            <w:pPr>
              <w:pBdr>
                <w:top w:val="none" w:sz="0" w:space="0" w:color="auto"/>
                <w:left w:val="none" w:sz="0" w:space="0" w:color="auto"/>
                <w:bottom w:val="none" w:sz="0" w:space="0" w:color="auto"/>
                <w:right w:val="none" w:sz="0" w:space="0" w:color="auto"/>
                <w:between w:val="none" w:sz="0" w:space="0" w:color="auto"/>
                <w:bar w:val="none" w:sz="0" w:color="auto"/>
              </w:pBdr>
              <w:spacing w:after="0"/>
              <w:rPr>
                <w:sz w:val="20"/>
                <w:szCs w:val="20"/>
              </w:rPr>
            </w:pPr>
            <w:r>
              <w:rPr>
                <w:sz w:val="20"/>
                <w:szCs w:val="20"/>
              </w:rPr>
              <w:t>Jedná se o páteřní trasy, které zajišťují propojení významných rozvojových center v kraji a napojení těchto center na páteřní trasy mezinárodního významu</w:t>
            </w:r>
          </w:p>
        </w:tc>
      </w:tr>
      <w:tr w:rsidR="00C63A27" w:rsidRPr="000F734A" w14:paraId="5CA3CB82" w14:textId="77777777" w:rsidTr="0FC8D95A">
        <w:trPr>
          <w:trHeight w:val="1242"/>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5D79B66E" w14:textId="37519B91" w:rsidR="00C63A27" w:rsidRDefault="00C63A27" w:rsidP="00772116">
            <w:pPr>
              <w:spacing w:after="0"/>
              <w:jc w:val="left"/>
              <w:rPr>
                <w:sz w:val="20"/>
                <w:szCs w:val="20"/>
              </w:rPr>
            </w:pPr>
            <w:r>
              <w:rPr>
                <w:sz w:val="20"/>
                <w:szCs w:val="20"/>
              </w:rPr>
              <w:t>Páteřní trasa regionálního významu</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2158899B" w14:textId="62E2C7C2" w:rsidR="00C63A27" w:rsidRPr="0FC8D95A" w:rsidRDefault="00772116">
            <w:pPr>
              <w:spacing w:after="0"/>
              <w:rPr>
                <w:sz w:val="20"/>
                <w:szCs w:val="20"/>
              </w:rPr>
            </w:pPr>
            <w:r>
              <w:rPr>
                <w:sz w:val="20"/>
                <w:szCs w:val="20"/>
              </w:rPr>
              <w:t xml:space="preserve">Jedná se o </w:t>
            </w:r>
            <w:r w:rsidR="002F2548">
              <w:rPr>
                <w:sz w:val="20"/>
                <w:szCs w:val="20"/>
              </w:rPr>
              <w:t>páteřní trasy, které zajišťují napojení významných spádových center na hlavní rozvojová centra v</w:t>
            </w:r>
            <w:r w:rsidR="006639BA">
              <w:rPr>
                <w:sz w:val="20"/>
                <w:szCs w:val="20"/>
              </w:rPr>
              <w:t> </w:t>
            </w:r>
            <w:r w:rsidR="002F2548">
              <w:rPr>
                <w:sz w:val="20"/>
                <w:szCs w:val="20"/>
              </w:rPr>
              <w:t>kraji</w:t>
            </w:r>
            <w:r w:rsidR="006639BA">
              <w:rPr>
                <w:sz w:val="20"/>
                <w:szCs w:val="20"/>
              </w:rPr>
              <w:t xml:space="preserve"> a </w:t>
            </w:r>
            <w:proofErr w:type="gramStart"/>
            <w:r w:rsidR="006639BA">
              <w:rPr>
                <w:sz w:val="20"/>
                <w:szCs w:val="20"/>
              </w:rPr>
              <w:t>slouží</w:t>
            </w:r>
            <w:proofErr w:type="gramEnd"/>
            <w:r w:rsidR="006639BA">
              <w:rPr>
                <w:sz w:val="20"/>
                <w:szCs w:val="20"/>
              </w:rPr>
              <w:t xml:space="preserve"> jako propojení mezi jednotlivými páteřními trasami</w:t>
            </w:r>
          </w:p>
        </w:tc>
      </w:tr>
      <w:tr w:rsidR="0047323F" w:rsidRPr="000F734A" w14:paraId="372BDBC9" w14:textId="77777777" w:rsidTr="0FC8D95A">
        <w:trPr>
          <w:trHeight w:val="1242"/>
        </w:trPr>
        <w:tc>
          <w:tcPr>
            <w:tcW w:w="2078"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29655FD0" w14:textId="5D9F57E4" w:rsidR="0047323F" w:rsidRDefault="0047323F">
            <w:pPr>
              <w:spacing w:after="0"/>
              <w:rPr>
                <w:sz w:val="20"/>
                <w:szCs w:val="20"/>
              </w:rPr>
            </w:pPr>
            <w:r>
              <w:rPr>
                <w:sz w:val="20"/>
                <w:szCs w:val="20"/>
              </w:rPr>
              <w:t>Místní trasa</w:t>
            </w:r>
          </w:p>
        </w:tc>
        <w:tc>
          <w:tcPr>
            <w:tcW w:w="6994"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vAlign w:val="center"/>
          </w:tcPr>
          <w:p w14:paraId="31196B08" w14:textId="5217FD7A" w:rsidR="0047323F" w:rsidRPr="000F734A" w:rsidRDefault="00BE7A14">
            <w:pPr>
              <w:spacing w:after="0"/>
              <w:rPr>
                <w:sz w:val="20"/>
                <w:szCs w:val="20"/>
              </w:rPr>
            </w:pPr>
            <w:r>
              <w:rPr>
                <w:sz w:val="20"/>
                <w:szCs w:val="20"/>
              </w:rPr>
              <w:t xml:space="preserve">Místní trasy představují lokální spojení zajišťující např. napojení místních částí na centrum obce, </w:t>
            </w:r>
            <w:r w:rsidR="00332285">
              <w:rPr>
                <w:sz w:val="20"/>
                <w:szCs w:val="20"/>
              </w:rPr>
              <w:t xml:space="preserve">dílčí propojení v rámci obce či úseky tras, které zajišťují v rámci obce zlepšení podmínek pro </w:t>
            </w:r>
            <w:proofErr w:type="spellStart"/>
            <w:r w:rsidR="003E3E1F">
              <w:rPr>
                <w:sz w:val="20"/>
                <w:szCs w:val="20"/>
              </w:rPr>
              <w:t>cyklodopravu</w:t>
            </w:r>
            <w:proofErr w:type="spellEnd"/>
            <w:r w:rsidR="003E3E1F">
              <w:rPr>
                <w:sz w:val="20"/>
                <w:szCs w:val="20"/>
              </w:rPr>
              <w:t xml:space="preserve"> </w:t>
            </w:r>
            <w:r w:rsidR="008C6774">
              <w:rPr>
                <w:sz w:val="20"/>
                <w:szCs w:val="20"/>
              </w:rPr>
              <w:t>a mobilitu obyvatel.</w:t>
            </w:r>
          </w:p>
        </w:tc>
      </w:tr>
    </w:tbl>
    <w:p w14:paraId="24A49FFA" w14:textId="77777777" w:rsidR="00A07BF6" w:rsidRDefault="00A07BF6">
      <w:pPr>
        <w:rPr>
          <w:b/>
          <w:bCs/>
        </w:rPr>
      </w:pPr>
    </w:p>
    <w:p w14:paraId="55586236" w14:textId="77777777" w:rsidR="00A07BF6" w:rsidRPr="000F734A" w:rsidRDefault="00A07BF6" w:rsidP="00A07BF6">
      <w:pPr>
        <w:rPr>
          <w:b/>
          <w:bCs/>
        </w:rPr>
      </w:pPr>
      <w:r w:rsidRPr="000F734A">
        <w:rPr>
          <w:b/>
          <w:bCs/>
        </w:rPr>
        <w:t>Přehled použitých zkratek:</w:t>
      </w:r>
    </w:p>
    <w:p w14:paraId="609AAB23" w14:textId="77777777" w:rsidR="00A07BF6" w:rsidRDefault="00A07BF6">
      <w:pPr>
        <w:rPr>
          <w:b/>
          <w:bCs/>
        </w:rPr>
        <w:sectPr w:rsidR="00A07BF6" w:rsidSect="0037685F">
          <w:headerReference w:type="default" r:id="rId11"/>
          <w:footerReference w:type="default" r:id="rId12"/>
          <w:footerReference w:type="first" r:id="rId13"/>
          <w:type w:val="continuous"/>
          <w:pgSz w:w="11906" w:h="16838"/>
          <w:pgMar w:top="1417" w:right="1417" w:bottom="1417" w:left="1417" w:header="708" w:footer="708" w:gutter="0"/>
          <w:cols w:space="708"/>
          <w:titlePg/>
          <w:docGrid w:linePitch="360"/>
        </w:sectPr>
      </w:pPr>
    </w:p>
    <w:p w14:paraId="19A33415" w14:textId="77777777" w:rsidR="009F34B7" w:rsidRDefault="009F34B7" w:rsidP="009F34B7">
      <w:r>
        <w:t>KČT = Klub českých turistů</w:t>
      </w:r>
    </w:p>
    <w:p w14:paraId="73D6F290" w14:textId="77777777" w:rsidR="009F34B7" w:rsidRDefault="009F34B7" w:rsidP="009F34B7">
      <w:r>
        <w:t>NP = národní park</w:t>
      </w:r>
    </w:p>
    <w:p w14:paraId="4A0B0BCD" w14:textId="77777777" w:rsidR="009F34B7" w:rsidRDefault="009F34B7" w:rsidP="009F34B7">
      <w:r>
        <w:t>CHKO = Chráněná krajinná oblast</w:t>
      </w:r>
    </w:p>
    <w:p w14:paraId="24D09E6D" w14:textId="77777777" w:rsidR="009F34B7" w:rsidRDefault="009F34B7" w:rsidP="009F34B7">
      <w:r>
        <w:t>ÚPD = územně plánovací dokumentace</w:t>
      </w:r>
    </w:p>
    <w:p w14:paraId="15B1178E" w14:textId="77777777" w:rsidR="009F34B7" w:rsidRDefault="009F34B7" w:rsidP="009F34B7">
      <w:r>
        <w:t>MMR = Ministerstvo pro místní rozvoj</w:t>
      </w:r>
    </w:p>
    <w:p w14:paraId="1C01942A" w14:textId="77777777" w:rsidR="009F34B7" w:rsidRDefault="009F34B7" w:rsidP="009F34B7">
      <w:r>
        <w:t>ZÚR = Zásady územního rozvoje</w:t>
      </w:r>
    </w:p>
    <w:p w14:paraId="0F39E024" w14:textId="7BFACBA4" w:rsidR="009F34B7" w:rsidRDefault="00227039" w:rsidP="009F34B7">
      <w:r>
        <w:t>OVM</w:t>
      </w:r>
      <w:r w:rsidR="009F34B7">
        <w:t xml:space="preserve"> = </w:t>
      </w:r>
      <w:r>
        <w:t>Odbor veřejné mobility</w:t>
      </w:r>
    </w:p>
    <w:p w14:paraId="0499BD88" w14:textId="77777777" w:rsidR="009F34B7" w:rsidRDefault="009F34B7" w:rsidP="009F34B7">
      <w:r>
        <w:t>ŘSD = Ředitelství silnic a dálnic</w:t>
      </w:r>
    </w:p>
    <w:p w14:paraId="1908C5AD" w14:textId="204E478B" w:rsidR="009F34B7" w:rsidRDefault="009F34B7" w:rsidP="009F34B7">
      <w:r>
        <w:t>SŽ = Správa železni</w:t>
      </w:r>
      <w:r w:rsidR="008B65B9">
        <w:t>c</w:t>
      </w:r>
    </w:p>
    <w:p w14:paraId="00944B54" w14:textId="77777777" w:rsidR="009F34B7" w:rsidRDefault="009F34B7" w:rsidP="009F34B7">
      <w:r>
        <w:t>ŘVC = Ředitelství vodních cest</w:t>
      </w:r>
    </w:p>
    <w:p w14:paraId="541A81F2" w14:textId="77777777" w:rsidR="009F34B7" w:rsidRDefault="009F34B7" w:rsidP="009F34B7">
      <w:r>
        <w:t>CT = cyklotrasa</w:t>
      </w:r>
    </w:p>
    <w:p w14:paraId="4A30F1FD" w14:textId="77777777" w:rsidR="009F34B7" w:rsidRDefault="009F34B7" w:rsidP="009F34B7">
      <w:r>
        <w:t>SFDI = Státní fond dopravní infrastruktury</w:t>
      </w:r>
    </w:p>
    <w:p w14:paraId="2CC11FE2" w14:textId="7FD1EA6D" w:rsidR="00D523D2" w:rsidRDefault="00D523D2" w:rsidP="009F34B7">
      <w:r>
        <w:t>IROP = Integrovaný regionální operační program</w:t>
      </w:r>
    </w:p>
    <w:p w14:paraId="52C04A28" w14:textId="77777777" w:rsidR="009F34B7" w:rsidRDefault="009F34B7" w:rsidP="009F34B7">
      <w:r>
        <w:t>NS = naučná stezka</w:t>
      </w:r>
    </w:p>
    <w:p w14:paraId="617D4D3E" w14:textId="77777777" w:rsidR="009F34B7" w:rsidRDefault="009F34B7" w:rsidP="009F34B7">
      <w:pPr>
        <w:spacing w:after="200"/>
        <w:jc w:val="left"/>
      </w:pPr>
      <w:r>
        <w:t xml:space="preserve">B+R = Bike &amp; </w:t>
      </w:r>
      <w:proofErr w:type="spellStart"/>
      <w:r>
        <w:t>Ride</w:t>
      </w:r>
      <w:proofErr w:type="spellEnd"/>
      <w:r>
        <w:t>; „parkuj a jeď“, systém záchytných parkovišť v terminálech hromadné dopravy pro cyklistickou dopravu</w:t>
      </w:r>
    </w:p>
    <w:p w14:paraId="408972FA" w14:textId="77777777" w:rsidR="009F34B7" w:rsidRDefault="009F34B7" w:rsidP="009F34B7">
      <w:pPr>
        <w:spacing w:after="200"/>
        <w:jc w:val="left"/>
      </w:pPr>
      <w:r>
        <w:t>MHD = městská hromadná doprava</w:t>
      </w:r>
    </w:p>
    <w:p w14:paraId="740CB6FC" w14:textId="77777777" w:rsidR="009F34B7" w:rsidRDefault="009F34B7" w:rsidP="009F34B7">
      <w:pPr>
        <w:spacing w:after="200"/>
        <w:jc w:val="left"/>
      </w:pPr>
      <w:r>
        <w:t>IDS = integrovaný dopravní systém</w:t>
      </w:r>
    </w:p>
    <w:p w14:paraId="4F3E9BFF" w14:textId="77777777" w:rsidR="009F34B7" w:rsidRDefault="009F34B7" w:rsidP="009F34B7">
      <w:pPr>
        <w:spacing w:after="200"/>
        <w:jc w:val="left"/>
      </w:pPr>
      <w:r>
        <w:t>MK = místní komunikace</w:t>
      </w:r>
    </w:p>
    <w:p w14:paraId="002381B9" w14:textId="723285FB" w:rsidR="007870B5" w:rsidRDefault="007870B5" w:rsidP="007870B5">
      <w:pPr>
        <w:spacing w:after="200"/>
        <w:jc w:val="left"/>
      </w:pPr>
      <w:proofErr w:type="spellStart"/>
      <w:r>
        <w:t>NAx</w:t>
      </w:r>
      <w:proofErr w:type="spellEnd"/>
      <w:r>
        <w:t xml:space="preserve"> = </w:t>
      </w:r>
      <w:r w:rsidR="00F83C37">
        <w:t>p</w:t>
      </w:r>
      <w:r>
        <w:t xml:space="preserve">áteřní trasa národního významu </w:t>
      </w:r>
    </w:p>
    <w:p w14:paraId="6D344E2D" w14:textId="77777777" w:rsidR="007870B5" w:rsidRDefault="007870B5" w:rsidP="007870B5">
      <w:pPr>
        <w:spacing w:after="200"/>
        <w:jc w:val="left"/>
      </w:pPr>
      <w:proofErr w:type="spellStart"/>
      <w:r>
        <w:t>NRx</w:t>
      </w:r>
      <w:proofErr w:type="spellEnd"/>
      <w:r>
        <w:t xml:space="preserve"> = páteřní trasa nadregionálního významu</w:t>
      </w:r>
    </w:p>
    <w:p w14:paraId="0AA8087E" w14:textId="77777777" w:rsidR="007870B5" w:rsidRDefault="007870B5" w:rsidP="007870B5">
      <w:pPr>
        <w:spacing w:after="200"/>
        <w:jc w:val="left"/>
      </w:pPr>
      <w:proofErr w:type="spellStart"/>
      <w:r>
        <w:t>REx</w:t>
      </w:r>
      <w:proofErr w:type="spellEnd"/>
      <w:r>
        <w:t xml:space="preserve"> = páteřní trasa regionálního významu</w:t>
      </w:r>
    </w:p>
    <w:p w14:paraId="57FE8AF3" w14:textId="0B05E50C" w:rsidR="00420F62" w:rsidRDefault="00420F62" w:rsidP="009F34B7">
      <w:pPr>
        <w:spacing w:after="200"/>
        <w:jc w:val="left"/>
      </w:pPr>
      <w:r>
        <w:t>IDSK=</w:t>
      </w:r>
      <w:r w:rsidR="00E079FA">
        <w:t>Integrovaná doprava Středočeského kraje</w:t>
      </w:r>
      <w:r w:rsidR="00F95B09">
        <w:t xml:space="preserve">, </w:t>
      </w:r>
      <w:proofErr w:type="spellStart"/>
      <w:r w:rsidR="00F95B09">
        <w:t>p.o</w:t>
      </w:r>
      <w:proofErr w:type="spellEnd"/>
      <w:r w:rsidR="00F95B09">
        <w:t>.</w:t>
      </w:r>
    </w:p>
    <w:p w14:paraId="27466BD3" w14:textId="2665B50F" w:rsidR="003B5E07" w:rsidRDefault="00F71AF9" w:rsidP="006B070F">
      <w:pPr>
        <w:spacing w:after="200"/>
        <w:jc w:val="left"/>
      </w:pPr>
      <w:r>
        <w:t>KSÚ</w:t>
      </w:r>
      <w:r w:rsidR="006615BE">
        <w:t>S=</w:t>
      </w:r>
      <w:r w:rsidR="006B070F" w:rsidRPr="006B070F">
        <w:t xml:space="preserve"> </w:t>
      </w:r>
      <w:r w:rsidR="006B070F">
        <w:t xml:space="preserve">Krajská správa a údržba silnic Středočeského kraje, </w:t>
      </w:r>
      <w:proofErr w:type="spellStart"/>
      <w:r w:rsidR="006B070F">
        <w:t>p.o</w:t>
      </w:r>
      <w:proofErr w:type="spellEnd"/>
      <w:r w:rsidR="006B070F">
        <w:t>.</w:t>
      </w:r>
    </w:p>
    <w:p w14:paraId="7E6B9C64" w14:textId="77777777" w:rsidR="00A07BF6" w:rsidRDefault="00A07BF6">
      <w:pPr>
        <w:spacing w:after="200"/>
        <w:jc w:val="left"/>
      </w:pPr>
    </w:p>
    <w:p w14:paraId="28A44D36" w14:textId="77777777" w:rsidR="00A07BF6" w:rsidRDefault="00A07BF6">
      <w:pPr>
        <w:spacing w:after="200"/>
        <w:jc w:val="left"/>
        <w:sectPr w:rsidR="00A07BF6" w:rsidSect="0037685F">
          <w:type w:val="continuous"/>
          <w:pgSz w:w="11906" w:h="16838"/>
          <w:pgMar w:top="1417" w:right="1417" w:bottom="1417" w:left="1417" w:header="708" w:footer="708" w:gutter="0"/>
          <w:cols w:num="2" w:space="708"/>
          <w:titlePg/>
          <w:docGrid w:linePitch="360"/>
        </w:sectPr>
      </w:pPr>
    </w:p>
    <w:p w14:paraId="6CB3B7CC" w14:textId="77777777" w:rsidR="00CF694A" w:rsidRDefault="00CF694A" w:rsidP="00CF694A">
      <w:pPr>
        <w:spacing w:before="240"/>
        <w:rPr>
          <w:rStyle w:val="Hyperlink0"/>
        </w:rPr>
      </w:pPr>
    </w:p>
    <w:p w14:paraId="2CCA913C" w14:textId="77777777" w:rsidR="00F83C37" w:rsidRDefault="00F83C37" w:rsidP="00CF694A">
      <w:pPr>
        <w:spacing w:before="240"/>
        <w:rPr>
          <w:rStyle w:val="Hyperlink0"/>
        </w:rPr>
      </w:pPr>
    </w:p>
    <w:p w14:paraId="6D2BEDA7" w14:textId="0431270C" w:rsidR="00E0009C" w:rsidRDefault="00E0009C" w:rsidP="00426B5D">
      <w:pPr>
        <w:pStyle w:val="Heading1"/>
        <w:rPr>
          <w:rStyle w:val="Hyperlink0"/>
        </w:rPr>
      </w:pPr>
      <w:bookmarkStart w:id="0" w:name="_Toc158287394"/>
      <w:r>
        <w:rPr>
          <w:rStyle w:val="Hyperlink0"/>
        </w:rPr>
        <w:lastRenderedPageBreak/>
        <w:t xml:space="preserve">Úvodní informace </w:t>
      </w:r>
      <w:r w:rsidR="00094F39">
        <w:rPr>
          <w:rStyle w:val="Hyperlink0"/>
        </w:rPr>
        <w:t>ke zpracované koncepci</w:t>
      </w:r>
      <w:bookmarkEnd w:id="0"/>
    </w:p>
    <w:p w14:paraId="28A6048B" w14:textId="65405A6F" w:rsidR="00094F39" w:rsidRDefault="00625189" w:rsidP="00625189">
      <w:pPr>
        <w:spacing w:before="240"/>
        <w:rPr>
          <w:rStyle w:val="Hyperlink0"/>
        </w:rPr>
      </w:pPr>
      <w:r>
        <w:rPr>
          <w:rStyle w:val="Hyperlink0"/>
        </w:rPr>
        <w:t>Zpracovaná Koncepce představuje hlavní strategický dokument, který stanovuje priority pro rozvoj cyklistiky a cyklodopravy na území Středočeského kraje pro období následujících 6 let.</w:t>
      </w:r>
      <w:r w:rsidR="00352773">
        <w:rPr>
          <w:rStyle w:val="Hyperlink0"/>
        </w:rPr>
        <w:t xml:space="preserve"> </w:t>
      </w:r>
      <w:r w:rsidR="00DC4148">
        <w:rPr>
          <w:rStyle w:val="Hyperlink0"/>
        </w:rPr>
        <w:t>Koncepce pro každou stanovenou prioritu navrhuje soubor opatření, jejichž realizací by mělo dojít k naplnění stanovených cílů</w:t>
      </w:r>
      <w:r w:rsidR="003C7EB1">
        <w:rPr>
          <w:rStyle w:val="Hyperlink0"/>
        </w:rPr>
        <w:t xml:space="preserve"> a v konečném důsledku i k naplnění vize, kterou si Středočeský kraj pro oblast cyklodopravy a cyklistiky stanovil.</w:t>
      </w:r>
    </w:p>
    <w:p w14:paraId="01B5FE8F" w14:textId="0032D3AA" w:rsidR="003C7EB1" w:rsidRDefault="003C7EB1" w:rsidP="00625189">
      <w:pPr>
        <w:spacing w:before="240"/>
        <w:rPr>
          <w:rStyle w:val="Hyperlink0"/>
        </w:rPr>
      </w:pPr>
      <w:r>
        <w:rPr>
          <w:rStyle w:val="Hyperlink0"/>
        </w:rPr>
        <w:t xml:space="preserve">V rámci </w:t>
      </w:r>
      <w:r w:rsidR="002175FB">
        <w:rPr>
          <w:rStyle w:val="Hyperlink0"/>
        </w:rPr>
        <w:t xml:space="preserve">procesu zpracování </w:t>
      </w:r>
      <w:r>
        <w:rPr>
          <w:rStyle w:val="Hyperlink0"/>
        </w:rPr>
        <w:t xml:space="preserve">koncepce proběhlo vyhodnocení </w:t>
      </w:r>
      <w:r w:rsidR="002175FB">
        <w:rPr>
          <w:rStyle w:val="Hyperlink0"/>
        </w:rPr>
        <w:t xml:space="preserve">aktuálního stavu v území, zhodnocení plnění </w:t>
      </w:r>
      <w:r w:rsidR="001950BE">
        <w:rPr>
          <w:rStyle w:val="Hyperlink0"/>
        </w:rPr>
        <w:t xml:space="preserve">cílů předcházející koncepce a </w:t>
      </w:r>
      <w:r w:rsidR="00360B7E">
        <w:rPr>
          <w:rStyle w:val="Hyperlink0"/>
        </w:rPr>
        <w:t xml:space="preserve">dotazníkové šetření mezi </w:t>
      </w:r>
      <w:r w:rsidR="001950BE">
        <w:rPr>
          <w:rStyle w:val="Hyperlink0"/>
        </w:rPr>
        <w:t>jednotlivými obcemi</w:t>
      </w:r>
      <w:r w:rsidR="00360B7E">
        <w:rPr>
          <w:rStyle w:val="Hyperlink0"/>
        </w:rPr>
        <w:t xml:space="preserve"> a mikroregiony</w:t>
      </w:r>
      <w:r w:rsidR="001950BE">
        <w:rPr>
          <w:rStyle w:val="Hyperlink0"/>
        </w:rPr>
        <w:t xml:space="preserve"> v kraji </w:t>
      </w:r>
      <w:r w:rsidR="00360B7E">
        <w:rPr>
          <w:rStyle w:val="Hyperlink0"/>
        </w:rPr>
        <w:t>s cílem získání námětů a podnětů pro zpracování koncepce.</w:t>
      </w:r>
    </w:p>
    <w:p w14:paraId="3CE95820" w14:textId="018F819C" w:rsidR="00360B7E" w:rsidRDefault="00360B7E" w:rsidP="00625189">
      <w:pPr>
        <w:spacing w:before="240"/>
        <w:rPr>
          <w:rStyle w:val="Hyperlink0"/>
        </w:rPr>
      </w:pPr>
      <w:r>
        <w:rPr>
          <w:rStyle w:val="Hyperlink0"/>
        </w:rPr>
        <w:t xml:space="preserve">Jednotlivé sebrané náměty </w:t>
      </w:r>
      <w:r w:rsidR="005C0FD4">
        <w:rPr>
          <w:rStyle w:val="Hyperlink0"/>
        </w:rPr>
        <w:t>byly využity zejména pro nastavení jednotlivých opatření</w:t>
      </w:r>
      <w:r w:rsidR="00AB7149">
        <w:rPr>
          <w:rStyle w:val="Hyperlink0"/>
        </w:rPr>
        <w:t xml:space="preserve"> a vhodných podporovaných aktivit, v </w:t>
      </w:r>
      <w:r w:rsidR="007C248E">
        <w:rPr>
          <w:rStyle w:val="Hyperlink0"/>
        </w:rPr>
        <w:t>případech,</w:t>
      </w:r>
      <w:r w:rsidR="00AB7149">
        <w:rPr>
          <w:rStyle w:val="Hyperlink0"/>
        </w:rPr>
        <w:t xml:space="preserve"> kde se obdržené náměty týkaly návrhů na rozvoj sítě páteřních tras, byly náměty zohledněny při zpracování návrhů na doplnění a úpravy páteřní cyklistické sítě v kraji.</w:t>
      </w:r>
    </w:p>
    <w:p w14:paraId="6CB0B7D6" w14:textId="21077EB2" w:rsidR="00625189" w:rsidRDefault="00625189">
      <w:pPr>
        <w:spacing w:after="0" w:line="240" w:lineRule="auto"/>
        <w:jc w:val="left"/>
      </w:pPr>
    </w:p>
    <w:p w14:paraId="595CB949" w14:textId="003ADC8E" w:rsidR="002D696F" w:rsidRPr="00426B5D" w:rsidRDefault="00D94C4D" w:rsidP="00426B5D">
      <w:pPr>
        <w:pStyle w:val="Heading1"/>
        <w:rPr>
          <w:rStyle w:val="Hyperlink0"/>
        </w:rPr>
      </w:pPr>
      <w:bookmarkStart w:id="1" w:name="_Toc158287395"/>
      <w:r w:rsidRPr="00426B5D">
        <w:rPr>
          <w:rStyle w:val="Hyperlink0"/>
        </w:rPr>
        <w:t>Zhodnocení dosavadního vývoje</w:t>
      </w:r>
      <w:bookmarkEnd w:id="1"/>
    </w:p>
    <w:p w14:paraId="595CB94A" w14:textId="0E081689" w:rsidR="002D696F" w:rsidRPr="000F734A" w:rsidRDefault="00E9673E" w:rsidP="00FB0BCA">
      <w:pPr>
        <w:pStyle w:val="Heading2"/>
      </w:pPr>
      <w:bookmarkStart w:id="2" w:name="_Toc158287396"/>
      <w:r>
        <w:rPr>
          <w:rStyle w:val="Hyperlink0"/>
        </w:rPr>
        <w:t xml:space="preserve">Hodnocení plnění cílů </w:t>
      </w:r>
      <w:r w:rsidRPr="00E9673E">
        <w:rPr>
          <w:rStyle w:val="Hyperlink0"/>
        </w:rPr>
        <w:t xml:space="preserve">Koncepce rozvoje cyklistiky ve Středočeském kraji na období </w:t>
      </w:r>
      <w:r w:rsidR="004B393B" w:rsidRPr="00E9673E">
        <w:rPr>
          <w:rStyle w:val="Hyperlink0"/>
        </w:rPr>
        <w:t>20</w:t>
      </w:r>
      <w:r w:rsidR="0047323F">
        <w:rPr>
          <w:rStyle w:val="Hyperlink0"/>
        </w:rPr>
        <w:t>20</w:t>
      </w:r>
      <w:r w:rsidR="004B393B" w:rsidRPr="00E9673E">
        <w:rPr>
          <w:rStyle w:val="Hyperlink0"/>
        </w:rPr>
        <w:t>–2023</w:t>
      </w:r>
      <w:r w:rsidRPr="00E9673E">
        <w:rPr>
          <w:rStyle w:val="Hyperlink0"/>
        </w:rPr>
        <w:t xml:space="preserve"> za období srpen </w:t>
      </w:r>
      <w:r w:rsidR="004B393B" w:rsidRPr="00E9673E">
        <w:rPr>
          <w:rStyle w:val="Hyperlink0"/>
        </w:rPr>
        <w:t>20</w:t>
      </w:r>
      <w:r w:rsidR="0047323F">
        <w:rPr>
          <w:rStyle w:val="Hyperlink0"/>
        </w:rPr>
        <w:t>20</w:t>
      </w:r>
      <w:r w:rsidR="004B393B" w:rsidRPr="00E9673E">
        <w:rPr>
          <w:rStyle w:val="Hyperlink0"/>
        </w:rPr>
        <w:t>–leden</w:t>
      </w:r>
      <w:r w:rsidRPr="00E9673E">
        <w:rPr>
          <w:rStyle w:val="Hyperlink0"/>
        </w:rPr>
        <w:t xml:space="preserve"> 2023</w:t>
      </w:r>
      <w:bookmarkEnd w:id="2"/>
    </w:p>
    <w:p w14:paraId="027CDDBC" w14:textId="56343956" w:rsidR="00290B1B" w:rsidRDefault="00334BC9" w:rsidP="00FB0BCA">
      <w:pPr>
        <w:pStyle w:val="Heading3"/>
        <w:rPr>
          <w:rStyle w:val="Hyperlink0"/>
        </w:rPr>
      </w:pPr>
      <w:bookmarkStart w:id="3" w:name="_Toc158287397"/>
      <w:r>
        <w:rPr>
          <w:rStyle w:val="Hyperlink0"/>
        </w:rPr>
        <w:t>P</w:t>
      </w:r>
      <w:r w:rsidR="00290B1B">
        <w:rPr>
          <w:rStyle w:val="Hyperlink0"/>
        </w:rPr>
        <w:t xml:space="preserve">lnění </w:t>
      </w:r>
      <w:r w:rsidR="00905143">
        <w:rPr>
          <w:rStyle w:val="Hyperlink0"/>
        </w:rPr>
        <w:t>stanovených cílů v rámci Priority 1</w:t>
      </w:r>
      <w:bookmarkEnd w:id="3"/>
    </w:p>
    <w:p w14:paraId="0C00051C" w14:textId="68F475CB" w:rsidR="00334BC9" w:rsidRPr="00C6072F" w:rsidRDefault="008C39B7" w:rsidP="00625189">
      <w:pPr>
        <w:spacing w:before="240"/>
        <w:rPr>
          <w:rStyle w:val="Hyperlink0"/>
        </w:rPr>
      </w:pPr>
      <w:r>
        <w:rPr>
          <w:rStyle w:val="Hyperlink0"/>
        </w:rPr>
        <w:t xml:space="preserve">Realizace priority 1 byla postavena na </w:t>
      </w:r>
      <w:r w:rsidR="00443E8E">
        <w:rPr>
          <w:rStyle w:val="Hyperlink0"/>
        </w:rPr>
        <w:t>9</w:t>
      </w:r>
      <w:r>
        <w:rPr>
          <w:rStyle w:val="Hyperlink0"/>
        </w:rPr>
        <w:t xml:space="preserve"> opatřeních. </w:t>
      </w:r>
      <w:r w:rsidR="00334BC9">
        <w:rPr>
          <w:rStyle w:val="Hyperlink0"/>
        </w:rPr>
        <w:t xml:space="preserve">U všech opatření priorita předpokládá realizaci </w:t>
      </w:r>
      <w:r w:rsidR="004F3DEA">
        <w:rPr>
          <w:rStyle w:val="Hyperlink0"/>
        </w:rPr>
        <w:t>primárně</w:t>
      </w:r>
      <w:r w:rsidR="00334BC9">
        <w:rPr>
          <w:rStyle w:val="Hyperlink0"/>
        </w:rPr>
        <w:t xml:space="preserve"> na základě vlastní </w:t>
      </w:r>
      <w:r w:rsidR="00334BC9" w:rsidRPr="00C6072F">
        <w:rPr>
          <w:rStyle w:val="Hyperlink0"/>
        </w:rPr>
        <w:t>iniciativy obcí. Kraj zde měl hrát roli podpůrného subjektu, který bude obce v jejich iniciativách podporovat.</w:t>
      </w:r>
      <w:r w:rsidR="00BE3F4D" w:rsidRPr="00C6072F">
        <w:rPr>
          <w:rStyle w:val="Hyperlink0"/>
        </w:rPr>
        <w:t xml:space="preserve"> </w:t>
      </w:r>
      <w:r w:rsidR="00596891" w:rsidRPr="00C6072F">
        <w:rPr>
          <w:rStyle w:val="Hyperlink0"/>
        </w:rPr>
        <w:t>Podpora těchto projektů probíhala v letech 2017 a 2018 prostřednictvím individuálních dotací. Od roku 2020 t</w:t>
      </w:r>
      <w:r w:rsidR="009E08DE" w:rsidRPr="00C6072F">
        <w:rPr>
          <w:rStyle w:val="Hyperlink0"/>
        </w:rPr>
        <w:t>uto podporu kraj realizuje prostřednictvím tzv. Středočeského Fondu podpory včasné přípravy projektů EU 2021+ a</w:t>
      </w:r>
      <w:r w:rsidR="003C3B3A" w:rsidRPr="00C6072F">
        <w:rPr>
          <w:rStyle w:val="Hyperlink0"/>
        </w:rPr>
        <w:t xml:space="preserve"> Fond</w:t>
      </w:r>
      <w:r w:rsidR="004A4A86" w:rsidRPr="00C6072F">
        <w:rPr>
          <w:rStyle w:val="Hyperlink0"/>
        </w:rPr>
        <w:t>u</w:t>
      </w:r>
      <w:r w:rsidR="009E08DE" w:rsidRPr="00C6072F">
        <w:rPr>
          <w:rStyle w:val="Hyperlink0"/>
        </w:rPr>
        <w:t xml:space="preserve"> </w:t>
      </w:r>
      <w:r w:rsidR="003C3B3A" w:rsidRPr="00C6072F">
        <w:rPr>
          <w:rStyle w:val="Hyperlink0"/>
        </w:rPr>
        <w:t>cyklistické infrastruktury Středočeského kraje</w:t>
      </w:r>
      <w:r w:rsidR="0033547B" w:rsidRPr="00C6072F">
        <w:rPr>
          <w:rStyle w:val="Hyperlink0"/>
        </w:rPr>
        <w:t xml:space="preserve"> (FCI)</w:t>
      </w:r>
      <w:r w:rsidR="009E08DE" w:rsidRPr="00C6072F">
        <w:rPr>
          <w:rStyle w:val="Hyperlink0"/>
        </w:rPr>
        <w:t>.</w:t>
      </w:r>
    </w:p>
    <w:p w14:paraId="1ABDF705" w14:textId="171D3AAF" w:rsidR="00314500" w:rsidRPr="00C6072F" w:rsidRDefault="003C3B3A" w:rsidP="00615E55">
      <w:pPr>
        <w:rPr>
          <w:rStyle w:val="Hyperlink0"/>
        </w:rPr>
      </w:pPr>
      <w:r w:rsidRPr="00C6072F">
        <w:rPr>
          <w:rStyle w:val="Hyperlink0"/>
        </w:rPr>
        <w:t>Z daných programů</w:t>
      </w:r>
      <w:r w:rsidR="00FC537F" w:rsidRPr="00C6072F">
        <w:rPr>
          <w:rStyle w:val="Hyperlink0"/>
        </w:rPr>
        <w:t xml:space="preserve"> (</w:t>
      </w:r>
      <w:r w:rsidR="0033547B" w:rsidRPr="00C6072F">
        <w:rPr>
          <w:rStyle w:val="Hyperlink0"/>
        </w:rPr>
        <w:t>FCI</w:t>
      </w:r>
      <w:r w:rsidR="00FC537F" w:rsidRPr="00C6072F">
        <w:rPr>
          <w:rStyle w:val="Hyperlink0"/>
        </w:rPr>
        <w:t>) bylo za řešené období podpořeno celkem 10 investičních projektů a 4 projekty zaměře</w:t>
      </w:r>
      <w:r w:rsidR="00B95429" w:rsidRPr="00C6072F">
        <w:rPr>
          <w:rStyle w:val="Hyperlink0"/>
        </w:rPr>
        <w:t xml:space="preserve">né na podporu přípravy projektové dokumentace. </w:t>
      </w:r>
      <w:r w:rsidR="005F03A9">
        <w:rPr>
          <w:rStyle w:val="Hyperlink0"/>
        </w:rPr>
        <w:t>3</w:t>
      </w:r>
      <w:r w:rsidR="00162AE6" w:rsidRPr="00C6072F">
        <w:rPr>
          <w:rStyle w:val="Hyperlink0"/>
        </w:rPr>
        <w:t xml:space="preserve"> z podpořených projektů </w:t>
      </w:r>
      <w:r w:rsidR="00CA5820" w:rsidRPr="00C6072F">
        <w:rPr>
          <w:rStyle w:val="Hyperlink0"/>
        </w:rPr>
        <w:t xml:space="preserve">představovalo záměry </w:t>
      </w:r>
      <w:r w:rsidR="000F1FD1" w:rsidRPr="00C6072F">
        <w:rPr>
          <w:rStyle w:val="Hyperlink0"/>
        </w:rPr>
        <w:t>měst a obcí s počtem obyvatel větším než 2 tis., které byly předloženy jako Páteřní regionální trasy.</w:t>
      </w:r>
      <w:r w:rsidR="00314500" w:rsidRPr="00C6072F">
        <w:rPr>
          <w:rStyle w:val="Hyperlink0"/>
        </w:rPr>
        <w:t xml:space="preserve"> Jednalo se tedy o projekty, které by měly směřovat k naplnění opatření </w:t>
      </w:r>
      <w:r w:rsidR="00D176BF" w:rsidRPr="00C6072F">
        <w:rPr>
          <w:rStyle w:val="Hyperlink0"/>
        </w:rPr>
        <w:t>1.1.1 Finanční podpora výstavby cyklistických stezek na vybraných regionálních trasách</w:t>
      </w:r>
      <w:r w:rsidR="00314500" w:rsidRPr="00C6072F">
        <w:rPr>
          <w:rStyle w:val="Hyperlink0"/>
        </w:rPr>
        <w:t>.</w:t>
      </w:r>
      <w:r w:rsidR="00237C7B" w:rsidRPr="00C6072F">
        <w:rPr>
          <w:rStyle w:val="Hyperlink0"/>
        </w:rPr>
        <w:t xml:space="preserve"> Kromě projektů podpořených v tomto období byl v návaznosti na stanovený Akční plán </w:t>
      </w:r>
      <w:r w:rsidR="00326C8E" w:rsidRPr="00C6072F">
        <w:rPr>
          <w:rStyle w:val="Hyperlink0"/>
        </w:rPr>
        <w:t xml:space="preserve">částečně </w:t>
      </w:r>
      <w:r w:rsidR="00237C7B" w:rsidRPr="00C6072F">
        <w:rPr>
          <w:rStyle w:val="Hyperlink0"/>
        </w:rPr>
        <w:t xml:space="preserve">zrealizován projekt Drážní cyklostezky Bystřice </w:t>
      </w:r>
      <w:r w:rsidR="00B65730" w:rsidRPr="00C6072F">
        <w:rPr>
          <w:rStyle w:val="Hyperlink0"/>
        </w:rPr>
        <w:t>–</w:t>
      </w:r>
      <w:r w:rsidR="00237C7B" w:rsidRPr="00C6072F">
        <w:rPr>
          <w:rStyle w:val="Hyperlink0"/>
        </w:rPr>
        <w:t xml:space="preserve"> Sudoměřice</w:t>
      </w:r>
      <w:r w:rsidR="00CA4203" w:rsidRPr="00C6072F">
        <w:rPr>
          <w:rStyle w:val="Hyperlink0"/>
        </w:rPr>
        <w:t xml:space="preserve"> (zrealizována I. etapa)</w:t>
      </w:r>
      <w:r w:rsidR="00B65730" w:rsidRPr="00C6072F">
        <w:rPr>
          <w:rStyle w:val="Hyperlink0"/>
        </w:rPr>
        <w:t xml:space="preserve"> a </w:t>
      </w:r>
      <w:r w:rsidR="00326C8E" w:rsidRPr="00C6072F">
        <w:rPr>
          <w:rStyle w:val="Hyperlink0"/>
        </w:rPr>
        <w:t>probíhá zpracování</w:t>
      </w:r>
      <w:r w:rsidR="00B65730" w:rsidRPr="00C6072F">
        <w:rPr>
          <w:rStyle w:val="Hyperlink0"/>
        </w:rPr>
        <w:t xml:space="preserve"> dokumentace</w:t>
      </w:r>
      <w:r w:rsidR="00C4350F" w:rsidRPr="00C6072F">
        <w:rPr>
          <w:rStyle w:val="Hyperlink0"/>
        </w:rPr>
        <w:t xml:space="preserve"> pro územní rozhodnutí</w:t>
      </w:r>
      <w:r w:rsidR="00B65730" w:rsidRPr="00C6072F">
        <w:rPr>
          <w:rStyle w:val="Hyperlink0"/>
        </w:rPr>
        <w:t xml:space="preserve"> pro Kladenskou drážní </w:t>
      </w:r>
      <w:r w:rsidR="000D134D" w:rsidRPr="00C6072F">
        <w:rPr>
          <w:rStyle w:val="Hyperlink0"/>
        </w:rPr>
        <w:t>cestu</w:t>
      </w:r>
      <w:r w:rsidR="00B65730" w:rsidRPr="00C6072F">
        <w:rPr>
          <w:rStyle w:val="Hyperlink0"/>
        </w:rPr>
        <w:t>.</w:t>
      </w:r>
    </w:p>
    <w:p w14:paraId="74F0AC07" w14:textId="1887B921" w:rsidR="00314500" w:rsidRPr="00B90CA8" w:rsidRDefault="003C036D" w:rsidP="00615E55">
      <w:pPr>
        <w:rPr>
          <w:rStyle w:val="Hyperlink0"/>
        </w:rPr>
      </w:pPr>
      <w:r w:rsidRPr="00C6072F">
        <w:rPr>
          <w:rStyle w:val="Hyperlink0"/>
        </w:rPr>
        <w:t xml:space="preserve">FCI pro podporu těchto záměrů stanovoval </w:t>
      </w:r>
      <w:r w:rsidRPr="00A230A4">
        <w:rPr>
          <w:rStyle w:val="Hyperlink0"/>
        </w:rPr>
        <w:t xml:space="preserve">pouze základní </w:t>
      </w:r>
      <w:r w:rsidR="006E46A3" w:rsidRPr="00A230A4">
        <w:rPr>
          <w:rStyle w:val="Hyperlink0"/>
        </w:rPr>
        <w:t xml:space="preserve">minimální </w:t>
      </w:r>
      <w:r w:rsidRPr="00A230A4">
        <w:rPr>
          <w:rStyle w:val="Hyperlink0"/>
        </w:rPr>
        <w:t>kri</w:t>
      </w:r>
      <w:r w:rsidR="00F33EEA" w:rsidRPr="00A230A4">
        <w:rPr>
          <w:rStyle w:val="Hyperlink0"/>
        </w:rPr>
        <w:t>téria, která musí projekt splnit, aby na podporu dosáhnul</w:t>
      </w:r>
      <w:r w:rsidR="00F33EEA" w:rsidRPr="00C6072F">
        <w:rPr>
          <w:rStyle w:val="Hyperlink0"/>
        </w:rPr>
        <w:t xml:space="preserve">. </w:t>
      </w:r>
      <w:r w:rsidR="00DC1725" w:rsidRPr="00C6072F">
        <w:rPr>
          <w:rStyle w:val="Hyperlink0"/>
        </w:rPr>
        <w:t>V případě budování</w:t>
      </w:r>
      <w:r w:rsidR="00DC1725">
        <w:rPr>
          <w:rStyle w:val="Hyperlink0"/>
        </w:rPr>
        <w:t xml:space="preserve"> cyklostezek a cyklotras bylo vyžadováno, aby se jednalo o některou z DPT či PRT vymezených Koncepcí, v případě doprovodné infrastruktury</w:t>
      </w:r>
      <w:r w:rsidR="00476417">
        <w:rPr>
          <w:rStyle w:val="Hyperlink0"/>
        </w:rPr>
        <w:t xml:space="preserve">, aby se jednalo o lokalitu, kde pohyb cestujících překračuje stanovenou minimální úroveň. </w:t>
      </w:r>
      <w:r w:rsidR="00A73A8E">
        <w:rPr>
          <w:rStyle w:val="Hyperlink0"/>
        </w:rPr>
        <w:t>Kromě stanovených minimálních kritérií FCI požadoval soulad s </w:t>
      </w:r>
      <w:r w:rsidR="004E25EC" w:rsidRPr="004E25EC">
        <w:rPr>
          <w:rStyle w:val="Hyperlink0"/>
        </w:rPr>
        <w:t>Koncepcí rozvoje cyklistiky</w:t>
      </w:r>
      <w:r w:rsidR="004E25EC">
        <w:rPr>
          <w:rStyle w:val="Hyperlink0"/>
        </w:rPr>
        <w:t xml:space="preserve"> </w:t>
      </w:r>
      <w:r w:rsidR="004E25EC" w:rsidRPr="004E25EC">
        <w:rPr>
          <w:rStyle w:val="Hyperlink0"/>
        </w:rPr>
        <w:t>ve Středočeském kraji na období 2017-2023</w:t>
      </w:r>
      <w:r w:rsidR="00667555">
        <w:rPr>
          <w:rStyle w:val="Hyperlink0"/>
        </w:rPr>
        <w:t xml:space="preserve"> a spolufinancování z IROP, nebo SFDI</w:t>
      </w:r>
      <w:r w:rsidR="004E25EC">
        <w:rPr>
          <w:rStyle w:val="Hyperlink0"/>
        </w:rPr>
        <w:t>.</w:t>
      </w:r>
      <w:r w:rsidR="007A476D">
        <w:rPr>
          <w:rStyle w:val="Hyperlink0"/>
        </w:rPr>
        <w:t xml:space="preserve"> </w:t>
      </w:r>
      <w:r w:rsidR="00343378">
        <w:rPr>
          <w:rStyle w:val="Hyperlink0"/>
        </w:rPr>
        <w:t xml:space="preserve">Pro </w:t>
      </w:r>
      <w:r w:rsidR="00E465FB">
        <w:rPr>
          <w:rStyle w:val="Hyperlink0"/>
        </w:rPr>
        <w:t>hodnocení plnění stanovených cílů nebyly v rámci příslušného opatření stanoveny žádné indikátory předpokládaných cílů či výsledků</w:t>
      </w:r>
      <w:r w:rsidR="00795153">
        <w:rPr>
          <w:rStyle w:val="Hyperlink0"/>
        </w:rPr>
        <w:t>, kterých by mělo být podporou dosaženo</w:t>
      </w:r>
      <w:r w:rsidR="002B6AC1" w:rsidRPr="00B90CA8">
        <w:rPr>
          <w:rStyle w:val="Hyperlink0"/>
        </w:rPr>
        <w:t>.</w:t>
      </w:r>
      <w:r w:rsidR="00DC65A8">
        <w:rPr>
          <w:rStyle w:val="Hyperlink0"/>
        </w:rPr>
        <w:t xml:space="preserve"> </w:t>
      </w:r>
      <w:r w:rsidR="003B460C" w:rsidRPr="00B90CA8">
        <w:rPr>
          <w:rStyle w:val="Hyperlink0"/>
        </w:rPr>
        <w:t xml:space="preserve">Z provedeného průzkumu mezi obcemi regionu je </w:t>
      </w:r>
      <w:r w:rsidR="001400E4">
        <w:rPr>
          <w:rStyle w:val="Hyperlink0"/>
        </w:rPr>
        <w:t>však</w:t>
      </w:r>
      <w:r w:rsidR="00D3144B" w:rsidRPr="00B90CA8">
        <w:rPr>
          <w:rStyle w:val="Hyperlink0"/>
        </w:rPr>
        <w:t xml:space="preserve"> </w:t>
      </w:r>
      <w:r w:rsidR="003B460C" w:rsidRPr="00B90CA8">
        <w:rPr>
          <w:rStyle w:val="Hyperlink0"/>
        </w:rPr>
        <w:t xml:space="preserve">zřejmé, že podobných </w:t>
      </w:r>
      <w:r w:rsidR="003B460C" w:rsidRPr="00B90CA8">
        <w:rPr>
          <w:rStyle w:val="Hyperlink0"/>
        </w:rPr>
        <w:lastRenderedPageBreak/>
        <w:t>záměrů jsou v regionu minimálně desítky, reálně nižší stovky. Podporu 7 dílčích projektů tak lze považovat</w:t>
      </w:r>
      <w:r w:rsidR="00C754A3" w:rsidRPr="00B90CA8">
        <w:rPr>
          <w:rStyle w:val="Hyperlink0"/>
        </w:rPr>
        <w:t xml:space="preserve"> spíše za malý přínos k plnění stanoveného cíle.</w:t>
      </w:r>
    </w:p>
    <w:p w14:paraId="595CB97D" w14:textId="59B4F7F7" w:rsidR="002D696F" w:rsidRPr="00B90CA8" w:rsidRDefault="00C754A3" w:rsidP="00615E55">
      <w:pPr>
        <w:rPr>
          <w:rStyle w:val="Hyperlink0"/>
        </w:rPr>
      </w:pPr>
      <w:r w:rsidRPr="00B90CA8">
        <w:rPr>
          <w:rStyle w:val="Hyperlink0"/>
        </w:rPr>
        <w:t xml:space="preserve">Zbývající </w:t>
      </w:r>
      <w:r w:rsidR="00804456" w:rsidRPr="00B90CA8">
        <w:rPr>
          <w:rStyle w:val="Hyperlink0"/>
        </w:rPr>
        <w:t xml:space="preserve">3 záměry se týkaly obcí s počtem obyvatel do 2 tis., tedy záměry, které by měly přispívat k naplnění cílů opatření </w:t>
      </w:r>
      <w:r w:rsidR="005F3983" w:rsidRPr="00B90CA8">
        <w:rPr>
          <w:rStyle w:val="Hyperlink0"/>
        </w:rPr>
        <w:t xml:space="preserve">1.1.2 Finanční </w:t>
      </w:r>
      <w:r w:rsidR="00DD4E82" w:rsidRPr="00B90CA8">
        <w:rPr>
          <w:rStyle w:val="Hyperlink0"/>
        </w:rPr>
        <w:t>podpora</w:t>
      </w:r>
      <w:r w:rsidR="005F3983" w:rsidRPr="00B90CA8">
        <w:rPr>
          <w:rStyle w:val="Hyperlink0"/>
        </w:rPr>
        <w:t xml:space="preserve"> výstavby cyklistických stezek u obcích menších než 2001 obyvatel</w:t>
      </w:r>
      <w:r w:rsidR="00804456" w:rsidRPr="00B90CA8">
        <w:rPr>
          <w:rStyle w:val="Hyperlink0"/>
        </w:rPr>
        <w:t xml:space="preserve">. I v tomto případě lze předpokládat, že podobných záměrů jsou regionu minimálně vyšší desítky a podpora 3 dílčích záměrů je </w:t>
      </w:r>
      <w:r w:rsidR="00B5756C" w:rsidRPr="00B90CA8">
        <w:rPr>
          <w:rStyle w:val="Hyperlink0"/>
        </w:rPr>
        <w:t>stejně jako v předchozím případě nedostatečná.</w:t>
      </w:r>
    </w:p>
    <w:p w14:paraId="3EDBCE96" w14:textId="3D8795A0" w:rsidR="000E7E52" w:rsidRPr="00B90CA8" w:rsidRDefault="00B5756C" w:rsidP="00615E55">
      <w:pPr>
        <w:rPr>
          <w:rStyle w:val="Hyperlink0"/>
        </w:rPr>
      </w:pPr>
      <w:r w:rsidRPr="00B90CA8">
        <w:rPr>
          <w:rStyle w:val="Hyperlink0"/>
        </w:rPr>
        <w:t>V obou případech je potřeba nicméně konstatovat, že se jedná o opatření, u kterých je aktivita předpokládána na straně obcí. Skutečnost</w:t>
      </w:r>
      <w:r w:rsidR="00665207" w:rsidRPr="00B90CA8">
        <w:rPr>
          <w:rStyle w:val="Hyperlink0"/>
        </w:rPr>
        <w:t>,</w:t>
      </w:r>
      <w:r w:rsidRPr="00B90CA8">
        <w:rPr>
          <w:rStyle w:val="Hyperlink0"/>
        </w:rPr>
        <w:t xml:space="preserve"> že </w:t>
      </w:r>
      <w:r w:rsidR="002465E2" w:rsidRPr="00B90CA8">
        <w:rPr>
          <w:rStyle w:val="Hyperlink0"/>
        </w:rPr>
        <w:t>bylo podpořeno takto malé množství záměrů</w:t>
      </w:r>
      <w:r w:rsidR="00665207" w:rsidRPr="00B90CA8">
        <w:rPr>
          <w:rStyle w:val="Hyperlink0"/>
        </w:rPr>
        <w:t>,</w:t>
      </w:r>
      <w:r w:rsidR="002465E2" w:rsidRPr="00B90CA8">
        <w:rPr>
          <w:rStyle w:val="Hyperlink0"/>
        </w:rPr>
        <w:t xml:space="preserve"> je dána i tím, že nebylo předloženo více žádostí.</w:t>
      </w:r>
    </w:p>
    <w:p w14:paraId="694EFD61" w14:textId="0F8CE676" w:rsidR="00B5756C" w:rsidRPr="00B90CA8" w:rsidRDefault="009E7A06" w:rsidP="00615E55">
      <w:r w:rsidRPr="00B90CA8">
        <w:t xml:space="preserve">Třetí opatření </w:t>
      </w:r>
      <w:r w:rsidR="00197A86" w:rsidRPr="00B90CA8">
        <w:rPr>
          <w:b/>
          <w:bCs/>
        </w:rPr>
        <w:t xml:space="preserve">1.1.3 Realizace ekonomicky úsporných opatření a vytvoření podmínek pro rozvoj cyklodopravy </w:t>
      </w:r>
      <w:r w:rsidRPr="00B90CA8">
        <w:t>spočívalo</w:t>
      </w:r>
      <w:r w:rsidR="00665207" w:rsidRPr="00B90CA8">
        <w:t xml:space="preserve"> v </w:t>
      </w:r>
      <w:r w:rsidRPr="00B90CA8">
        <w:t>podpoře obcí při realizaci nízkorozpočtových opatření, která výrazně napomohou rozvoji cyklistické dopravy v</w:t>
      </w:r>
      <w:r w:rsidR="00665207" w:rsidRPr="00B90CA8">
        <w:t> </w:t>
      </w:r>
      <w:r w:rsidRPr="00B90CA8">
        <w:t xml:space="preserve">území formou </w:t>
      </w:r>
      <w:r w:rsidR="00C34847" w:rsidRPr="00B90CA8">
        <w:t xml:space="preserve">podpůrných stanovisek pro projekty, na které obce žádají financování ze SFDI. </w:t>
      </w:r>
      <w:r w:rsidR="00197A86" w:rsidRPr="00B90CA8">
        <w:t xml:space="preserve">Za řešené období kraj </w:t>
      </w:r>
      <w:r w:rsidR="00BB6FA5" w:rsidRPr="00B90CA8">
        <w:t>vydal</w:t>
      </w:r>
      <w:r w:rsidR="00026CDD" w:rsidRPr="00B90CA8">
        <w:t xml:space="preserve"> </w:t>
      </w:r>
      <w:r w:rsidR="00213138" w:rsidRPr="00B90CA8">
        <w:t>27 podpůrných stanovisek</w:t>
      </w:r>
      <w:r w:rsidR="00197A86" w:rsidRPr="00B90CA8">
        <w:rPr>
          <w:strike/>
        </w:rPr>
        <w:t>.</w:t>
      </w:r>
      <w:r w:rsidR="00C34847" w:rsidRPr="00B90CA8">
        <w:t xml:space="preserve"> </w:t>
      </w:r>
      <w:r w:rsidR="00D866B0" w:rsidRPr="00B90CA8">
        <w:t>Opatření nestanovovalo žádný konkrétní cíl, který by měl být vydáním podpůrných stanovisek dosažen</w:t>
      </w:r>
      <w:r w:rsidR="00365219" w:rsidRPr="00B90CA8">
        <w:t>, ani nestanovuje žádná kritéria či priority pro vydávání jednotlivých stanovisek</w:t>
      </w:r>
      <w:r w:rsidR="000153E2">
        <w:t>, je proto obtížné hodnotit naplnění stanoveného cíle</w:t>
      </w:r>
      <w:r w:rsidR="008F43B6" w:rsidRPr="00B90CA8">
        <w:t>.</w:t>
      </w:r>
    </w:p>
    <w:p w14:paraId="5F06F091" w14:textId="6A914D39" w:rsidR="000B3A87" w:rsidRPr="00B90CA8" w:rsidRDefault="008575C3" w:rsidP="00615E55">
      <w:pPr>
        <w:rPr>
          <w:color w:val="auto"/>
        </w:rPr>
      </w:pPr>
      <w:r w:rsidRPr="00B90CA8">
        <w:t xml:space="preserve">Velký význam byl ve zpracované Koncepci věnován </w:t>
      </w:r>
      <w:r w:rsidR="0082725F" w:rsidRPr="00B90CA8">
        <w:rPr>
          <w:b/>
          <w:bCs/>
          <w:color w:val="auto"/>
        </w:rPr>
        <w:t xml:space="preserve">Opatření 1.2.1 KSUS v koordinaci s obcemi a KUSK začleňuje cyklistickou infrastrukturu do novostaveb a rekonstrukcí </w:t>
      </w:r>
      <w:r w:rsidR="0082725F" w:rsidRPr="00986370">
        <w:rPr>
          <w:b/>
          <w:bCs/>
          <w:color w:val="auto"/>
        </w:rPr>
        <w:t>krajských</w:t>
      </w:r>
      <w:r w:rsidR="0082725F" w:rsidRPr="00B90CA8">
        <w:rPr>
          <w:b/>
          <w:bCs/>
          <w:color w:val="auto"/>
        </w:rPr>
        <w:t xml:space="preserve"> komunikacích</w:t>
      </w:r>
      <w:r w:rsidR="00C25675" w:rsidRPr="00B90CA8">
        <w:rPr>
          <w:b/>
          <w:bCs/>
          <w:color w:val="auto"/>
        </w:rPr>
        <w:t xml:space="preserve"> </w:t>
      </w:r>
      <w:r w:rsidR="00C25675" w:rsidRPr="00B90CA8">
        <w:rPr>
          <w:color w:val="auto"/>
        </w:rPr>
        <w:t xml:space="preserve">a </w:t>
      </w:r>
      <w:r w:rsidR="00775310" w:rsidRPr="00B90CA8">
        <w:rPr>
          <w:b/>
          <w:bCs/>
          <w:color w:val="auto"/>
        </w:rPr>
        <w:t>O</w:t>
      </w:r>
      <w:r w:rsidR="00C25675" w:rsidRPr="00B90CA8">
        <w:rPr>
          <w:b/>
          <w:bCs/>
          <w:color w:val="auto"/>
        </w:rPr>
        <w:t xml:space="preserve">patření 1.2.2 </w:t>
      </w:r>
      <w:r w:rsidR="00A94D3C" w:rsidRPr="00B90CA8">
        <w:rPr>
          <w:b/>
          <w:bCs/>
          <w:color w:val="auto"/>
        </w:rPr>
        <w:t xml:space="preserve">Investor novostaveb a rekonstrukcí </w:t>
      </w:r>
      <w:r w:rsidR="00A94D3C" w:rsidRPr="00986370">
        <w:rPr>
          <w:b/>
          <w:bCs/>
          <w:color w:val="auto"/>
        </w:rPr>
        <w:t>státních</w:t>
      </w:r>
      <w:r w:rsidR="00A94D3C" w:rsidRPr="00B90CA8">
        <w:rPr>
          <w:b/>
          <w:bCs/>
          <w:color w:val="auto"/>
        </w:rPr>
        <w:t xml:space="preserve"> komunikacích, při realizaci velkých železničních </w:t>
      </w:r>
      <w:r w:rsidR="00DD4E82" w:rsidRPr="00B90CA8">
        <w:rPr>
          <w:b/>
          <w:bCs/>
          <w:color w:val="auto"/>
        </w:rPr>
        <w:t>staveb</w:t>
      </w:r>
      <w:r w:rsidR="00A94D3C" w:rsidRPr="00B90CA8">
        <w:rPr>
          <w:b/>
          <w:bCs/>
          <w:color w:val="auto"/>
        </w:rPr>
        <w:t xml:space="preserve"> atd. začleňuje v koordinaci s obcemi, KSÚS a KÚSK cyklistickou infrastrukturu do těchto staveb ve fázi jejich projektové přípravy</w:t>
      </w:r>
    </w:p>
    <w:p w14:paraId="24A36F48" w14:textId="48164458" w:rsidR="00A42FAC" w:rsidRDefault="0029337B" w:rsidP="00615E55">
      <w:r>
        <w:t xml:space="preserve">Z dostupných dat poskytnutých KSUS a z provedeného průzkumu mezi městy a obcemi v kraji vyplývá, že opatření byla plněna </w:t>
      </w:r>
      <w:r w:rsidR="00A42FAC">
        <w:t xml:space="preserve">přibližně z 30 %. </w:t>
      </w:r>
      <w:r>
        <w:t xml:space="preserve">Požadavku na začlenění cyklistické infrastrukturu do novostaveb dopravních staveb bylo vyhověno pouze v některých případech. </w:t>
      </w:r>
      <w:r w:rsidR="00A42FAC">
        <w:t xml:space="preserve">Za pravděpodobnou největší příčinu lze označit pozdní vznesení požadavku </w:t>
      </w:r>
      <w:r w:rsidR="00370AE4">
        <w:t>v době kdy je již projekt ve fázi získání potřebných povolení a je obtížné jej dodatečně měnit či doplňovat.</w:t>
      </w:r>
    </w:p>
    <w:p w14:paraId="6E5B26AF" w14:textId="77777777" w:rsidR="00101978" w:rsidRDefault="00372C1F" w:rsidP="00615E55">
      <w:pPr>
        <w:rPr>
          <w:sz w:val="23"/>
          <w:szCs w:val="23"/>
        </w:rPr>
      </w:pPr>
      <w:r>
        <w:rPr>
          <w:b/>
          <w:bCs/>
          <w:sz w:val="23"/>
          <w:szCs w:val="23"/>
        </w:rPr>
        <w:t xml:space="preserve">V případě opatření </w:t>
      </w:r>
      <w:r w:rsidR="00BF1051">
        <w:rPr>
          <w:b/>
          <w:bCs/>
          <w:sz w:val="23"/>
          <w:szCs w:val="23"/>
        </w:rPr>
        <w:t>1.2.3 Využití stávajících cest i pro potřeby cyklistů a snížení rizika vzniku bariér cyklistické dopravy</w:t>
      </w:r>
      <w:r w:rsidR="005666FD">
        <w:rPr>
          <w:b/>
          <w:bCs/>
          <w:sz w:val="23"/>
          <w:szCs w:val="23"/>
        </w:rPr>
        <w:t xml:space="preserve"> </w:t>
      </w:r>
      <w:r w:rsidR="00B03DCB" w:rsidRPr="00E0416F">
        <w:rPr>
          <w:sz w:val="23"/>
          <w:szCs w:val="23"/>
        </w:rPr>
        <w:t xml:space="preserve">bylo </w:t>
      </w:r>
      <w:r w:rsidR="009B19A2">
        <w:rPr>
          <w:sz w:val="23"/>
          <w:szCs w:val="23"/>
        </w:rPr>
        <w:t xml:space="preserve">primárním </w:t>
      </w:r>
      <w:r w:rsidR="00B03DCB" w:rsidRPr="00E0416F">
        <w:rPr>
          <w:sz w:val="23"/>
          <w:szCs w:val="23"/>
        </w:rPr>
        <w:t xml:space="preserve">cílem </w:t>
      </w:r>
      <w:r w:rsidR="005A049A" w:rsidRPr="00E0416F">
        <w:rPr>
          <w:sz w:val="23"/>
          <w:szCs w:val="23"/>
        </w:rPr>
        <w:t>podpořit využití opuštěných drážních těles, podpora komunikací podél vodních tok</w:t>
      </w:r>
      <w:r w:rsidR="006D3DC4" w:rsidRPr="00E0416F">
        <w:rPr>
          <w:sz w:val="23"/>
          <w:szCs w:val="23"/>
        </w:rPr>
        <w:t xml:space="preserve">ů a podpora využití pozemkových úprav a budování lesních cest pro budování cyklotras a cyklostezek v území. </w:t>
      </w:r>
    </w:p>
    <w:p w14:paraId="79AE3966" w14:textId="6DEBA0F1" w:rsidR="00144984" w:rsidRDefault="006D3DC4" w:rsidP="00615E55">
      <w:pPr>
        <w:rPr>
          <w:sz w:val="23"/>
          <w:szCs w:val="23"/>
        </w:rPr>
      </w:pPr>
      <w:r w:rsidRPr="00215245">
        <w:rPr>
          <w:sz w:val="23"/>
          <w:szCs w:val="23"/>
        </w:rPr>
        <w:t xml:space="preserve">Opatření bylo spíše deklaratorního charakteru, jednání s dotčenými subjekty probíhají zejména na </w:t>
      </w:r>
      <w:r w:rsidR="00852B3D">
        <w:rPr>
          <w:sz w:val="23"/>
          <w:szCs w:val="23"/>
        </w:rPr>
        <w:t>úrovni</w:t>
      </w:r>
      <w:r w:rsidRPr="00215245">
        <w:rPr>
          <w:sz w:val="23"/>
          <w:szCs w:val="23"/>
        </w:rPr>
        <w:t xml:space="preserve"> jednotlivých dotčených obcí a Kraj by se do příslušných jednání zapojil pouze v případě, že o to bude explicitně požádán. Takovou žádost kraj za uplynulé období neregistruje</w:t>
      </w:r>
      <w:r w:rsidR="00E0416F" w:rsidRPr="00215245">
        <w:rPr>
          <w:sz w:val="23"/>
          <w:szCs w:val="23"/>
        </w:rPr>
        <w:t>. Přesto je z provedeného průzkumu mezi obcemi patrné, že například využití pozemkových úprav probíhá</w:t>
      </w:r>
      <w:r w:rsidR="00144984">
        <w:rPr>
          <w:sz w:val="23"/>
          <w:szCs w:val="23"/>
        </w:rPr>
        <w:t xml:space="preserve"> a </w:t>
      </w:r>
      <w:r w:rsidR="008769AB">
        <w:rPr>
          <w:sz w:val="23"/>
          <w:szCs w:val="23"/>
        </w:rPr>
        <w:t>na úrovni obcí je jejich realizace využívána k budování nových cyklostezek či cyklotras mezi obcemi.</w:t>
      </w:r>
    </w:p>
    <w:p w14:paraId="22640402" w14:textId="1C5B56E5" w:rsidR="00BF1051" w:rsidRPr="00C57B9D" w:rsidRDefault="00BA3016" w:rsidP="00615E55">
      <w:pPr>
        <w:rPr>
          <w:sz w:val="23"/>
          <w:szCs w:val="23"/>
        </w:rPr>
      </w:pPr>
      <w:r w:rsidRPr="00215245">
        <w:rPr>
          <w:sz w:val="23"/>
          <w:szCs w:val="23"/>
        </w:rPr>
        <w:t xml:space="preserve">K plnění opatření přispívá i realizace záměrů zaměřených na plnění opatření </w:t>
      </w:r>
      <w:r w:rsidR="00601CFA" w:rsidRPr="00215245">
        <w:rPr>
          <w:sz w:val="23"/>
          <w:szCs w:val="23"/>
        </w:rPr>
        <w:t>1.1.1, kde dochází k podpoře realizace tzv. drážních stezek</w:t>
      </w:r>
      <w:r w:rsidR="008769AB">
        <w:rPr>
          <w:sz w:val="23"/>
          <w:szCs w:val="23"/>
        </w:rPr>
        <w:t xml:space="preserve"> (Kladenská drážní </w:t>
      </w:r>
      <w:r w:rsidR="00DA3E7D">
        <w:rPr>
          <w:sz w:val="23"/>
          <w:szCs w:val="23"/>
        </w:rPr>
        <w:t>cesta</w:t>
      </w:r>
      <w:r w:rsidR="008769AB">
        <w:rPr>
          <w:sz w:val="23"/>
          <w:szCs w:val="23"/>
        </w:rPr>
        <w:t>)</w:t>
      </w:r>
      <w:r w:rsidR="003F3AA5">
        <w:rPr>
          <w:sz w:val="23"/>
          <w:szCs w:val="23"/>
        </w:rPr>
        <w:t xml:space="preserve"> a realizaci úseků páteřních tras podél vodních toků</w:t>
      </w:r>
      <w:r w:rsidR="00A95303">
        <w:rPr>
          <w:sz w:val="23"/>
          <w:szCs w:val="23"/>
        </w:rPr>
        <w:t xml:space="preserve"> </w:t>
      </w:r>
      <w:r w:rsidR="00DD4E82" w:rsidRPr="00215245">
        <w:rPr>
          <w:sz w:val="23"/>
          <w:szCs w:val="23"/>
        </w:rPr>
        <w:t>a</w:t>
      </w:r>
      <w:r w:rsidR="00E0416F" w:rsidRPr="00215245">
        <w:rPr>
          <w:sz w:val="23"/>
          <w:szCs w:val="23"/>
        </w:rPr>
        <w:t xml:space="preserve"> opatření je tak alespoň z části plněno.</w:t>
      </w:r>
    </w:p>
    <w:p w14:paraId="05E01CDF" w14:textId="30E218EE" w:rsidR="00B61041" w:rsidRPr="00517649" w:rsidRDefault="00E0416F" w:rsidP="00615E55">
      <w:pPr>
        <w:rPr>
          <w:sz w:val="23"/>
          <w:szCs w:val="23"/>
        </w:rPr>
      </w:pPr>
      <w:r w:rsidRPr="00E0416F">
        <w:rPr>
          <w:sz w:val="23"/>
          <w:szCs w:val="23"/>
        </w:rPr>
        <w:t>Následuj</w:t>
      </w:r>
      <w:r w:rsidR="000B3D5E">
        <w:rPr>
          <w:sz w:val="23"/>
          <w:szCs w:val="23"/>
        </w:rPr>
        <w:t>e</w:t>
      </w:r>
      <w:r w:rsidRPr="00E0416F">
        <w:rPr>
          <w:sz w:val="23"/>
          <w:szCs w:val="23"/>
        </w:rPr>
        <w:t xml:space="preserve"> </w:t>
      </w:r>
      <w:r w:rsidR="0080412A" w:rsidRPr="00C57B9D">
        <w:rPr>
          <w:b/>
          <w:bCs/>
          <w:sz w:val="23"/>
          <w:szCs w:val="23"/>
        </w:rPr>
        <w:t>Opatření 1.3.1 Podpora výstavby a rekonstrukce systému BIKE &amp; RIDE u zastávek a stanic veřejné hromadné dopravy a jako součást záchytných parkovišť P+R</w:t>
      </w:r>
      <w:r w:rsidR="00522C40" w:rsidRPr="00C57B9D">
        <w:rPr>
          <w:sz w:val="23"/>
          <w:szCs w:val="23"/>
        </w:rPr>
        <w:t xml:space="preserve">. </w:t>
      </w:r>
      <w:r w:rsidRPr="006E3A81">
        <w:rPr>
          <w:sz w:val="23"/>
          <w:szCs w:val="23"/>
        </w:rPr>
        <w:t xml:space="preserve">Pro realizaci </w:t>
      </w:r>
      <w:r w:rsidR="00522C40">
        <w:rPr>
          <w:sz w:val="23"/>
          <w:szCs w:val="23"/>
        </w:rPr>
        <w:t>tohoto</w:t>
      </w:r>
      <w:r w:rsidRPr="006E3A81">
        <w:rPr>
          <w:sz w:val="23"/>
          <w:szCs w:val="23"/>
        </w:rPr>
        <w:t xml:space="preserve"> </w:t>
      </w:r>
      <w:r w:rsidRPr="006E3A81">
        <w:rPr>
          <w:sz w:val="23"/>
          <w:szCs w:val="23"/>
        </w:rPr>
        <w:lastRenderedPageBreak/>
        <w:t>opatření byl</w:t>
      </w:r>
      <w:r w:rsidR="007943C7">
        <w:rPr>
          <w:sz w:val="23"/>
          <w:szCs w:val="23"/>
        </w:rPr>
        <w:t xml:space="preserve">a přepokládána podpora v rámci FCI, který kromě podpory výstavby cyklostezek </w:t>
      </w:r>
      <w:r w:rsidR="00FA233E">
        <w:rPr>
          <w:sz w:val="23"/>
          <w:szCs w:val="23"/>
        </w:rPr>
        <w:t xml:space="preserve">obsahuje i možnost získání podpory pro vybudování </w:t>
      </w:r>
      <w:r w:rsidR="007608B7">
        <w:rPr>
          <w:sz w:val="23"/>
          <w:szCs w:val="23"/>
        </w:rPr>
        <w:t xml:space="preserve">chráněných úložišť pro jízdní kola. </w:t>
      </w:r>
      <w:r w:rsidR="00FA233E">
        <w:rPr>
          <w:sz w:val="23"/>
          <w:szCs w:val="23"/>
        </w:rPr>
        <w:t>V</w:t>
      </w:r>
      <w:r w:rsidR="00083814" w:rsidRPr="00517649">
        <w:rPr>
          <w:sz w:val="23"/>
          <w:szCs w:val="23"/>
        </w:rPr>
        <w:t xml:space="preserve"> roce </w:t>
      </w:r>
      <w:r w:rsidR="00517649" w:rsidRPr="00517649">
        <w:rPr>
          <w:sz w:val="23"/>
          <w:szCs w:val="23"/>
        </w:rPr>
        <w:t xml:space="preserve">2017 </w:t>
      </w:r>
      <w:r w:rsidR="00517649" w:rsidRPr="004B3153">
        <w:rPr>
          <w:sz w:val="23"/>
          <w:szCs w:val="23"/>
        </w:rPr>
        <w:t xml:space="preserve">byla </w:t>
      </w:r>
      <w:r w:rsidR="00C57B9D" w:rsidRPr="004B3153">
        <w:rPr>
          <w:sz w:val="23"/>
          <w:szCs w:val="23"/>
        </w:rPr>
        <w:t>z rozpočtu Středočeského kraje poskytnuta individuální dotace na</w:t>
      </w:r>
      <w:r w:rsidR="00517649" w:rsidRPr="004B3153">
        <w:rPr>
          <w:sz w:val="23"/>
          <w:szCs w:val="23"/>
        </w:rPr>
        <w:t xml:space="preserve"> </w:t>
      </w:r>
      <w:proofErr w:type="spellStart"/>
      <w:r w:rsidR="00517649" w:rsidRPr="004B3153">
        <w:rPr>
          <w:sz w:val="23"/>
          <w:szCs w:val="23"/>
        </w:rPr>
        <w:t>cyklověž</w:t>
      </w:r>
      <w:proofErr w:type="spellEnd"/>
      <w:r w:rsidR="00517649" w:rsidRPr="004B3153">
        <w:rPr>
          <w:sz w:val="23"/>
          <w:szCs w:val="23"/>
        </w:rPr>
        <w:t xml:space="preserve"> v Lysé nad Labem</w:t>
      </w:r>
      <w:r w:rsidR="004B3153" w:rsidRPr="004B3153">
        <w:rPr>
          <w:sz w:val="23"/>
          <w:szCs w:val="23"/>
        </w:rPr>
        <w:t xml:space="preserve"> a Poděbradech. V</w:t>
      </w:r>
      <w:r w:rsidR="00517649" w:rsidRPr="00517649">
        <w:rPr>
          <w:sz w:val="23"/>
          <w:szCs w:val="23"/>
        </w:rPr>
        <w:t> roce 2023</w:t>
      </w:r>
      <w:r w:rsidR="00083814" w:rsidRPr="00517649">
        <w:rPr>
          <w:sz w:val="23"/>
          <w:szCs w:val="23"/>
        </w:rPr>
        <w:t xml:space="preserve"> byla podána žádost na </w:t>
      </w:r>
      <w:proofErr w:type="spellStart"/>
      <w:r w:rsidR="00083814" w:rsidRPr="00517649">
        <w:rPr>
          <w:sz w:val="23"/>
          <w:szCs w:val="23"/>
        </w:rPr>
        <w:t>cyklověž</w:t>
      </w:r>
      <w:proofErr w:type="spellEnd"/>
      <w:r w:rsidR="00083814" w:rsidRPr="00517649">
        <w:rPr>
          <w:sz w:val="23"/>
          <w:szCs w:val="23"/>
        </w:rPr>
        <w:t xml:space="preserve"> ve městě Nymburk. Ani v případě tohoto opatření nebyl stanoven žádný kvantifikovatelný cíl</w:t>
      </w:r>
      <w:r w:rsidR="00272CC1" w:rsidRPr="00517649">
        <w:rPr>
          <w:sz w:val="23"/>
          <w:szCs w:val="23"/>
        </w:rPr>
        <w:t>. Z</w:t>
      </w:r>
      <w:r w:rsidR="000B3D53">
        <w:rPr>
          <w:sz w:val="23"/>
          <w:szCs w:val="23"/>
        </w:rPr>
        <w:t> popisu daného opatření</w:t>
      </w:r>
      <w:r w:rsidR="00272CC1" w:rsidRPr="00517649">
        <w:rPr>
          <w:sz w:val="23"/>
          <w:szCs w:val="23"/>
        </w:rPr>
        <w:t xml:space="preserve"> informace je však zřejmé, že </w:t>
      </w:r>
      <w:r w:rsidR="00F8269F" w:rsidRPr="00517649">
        <w:rPr>
          <w:sz w:val="23"/>
          <w:szCs w:val="23"/>
        </w:rPr>
        <w:t xml:space="preserve">s ohledem na velikost území a potřebu dovybavit všechna klíčová nádraží, případně záchytná parkoviště </w:t>
      </w:r>
      <w:r w:rsidR="006F1908" w:rsidRPr="00517649">
        <w:rPr>
          <w:sz w:val="23"/>
          <w:szCs w:val="23"/>
        </w:rPr>
        <w:t xml:space="preserve">je </w:t>
      </w:r>
      <w:r w:rsidR="00F8269F" w:rsidRPr="00517649">
        <w:rPr>
          <w:sz w:val="23"/>
          <w:szCs w:val="23"/>
        </w:rPr>
        <w:t xml:space="preserve">podpora </w:t>
      </w:r>
      <w:r w:rsidR="000B3D53">
        <w:rPr>
          <w:sz w:val="23"/>
          <w:szCs w:val="23"/>
        </w:rPr>
        <w:t>dvou</w:t>
      </w:r>
      <w:r w:rsidR="00F8269F" w:rsidRPr="00517649">
        <w:rPr>
          <w:sz w:val="23"/>
          <w:szCs w:val="23"/>
        </w:rPr>
        <w:t xml:space="preserve"> projekt</w:t>
      </w:r>
      <w:r w:rsidR="000B3D53">
        <w:rPr>
          <w:sz w:val="23"/>
          <w:szCs w:val="23"/>
        </w:rPr>
        <w:t>ů</w:t>
      </w:r>
      <w:r w:rsidR="00F8269F" w:rsidRPr="00517649">
        <w:rPr>
          <w:sz w:val="23"/>
          <w:szCs w:val="23"/>
        </w:rPr>
        <w:t xml:space="preserve"> poměrně malý přínos.</w:t>
      </w:r>
    </w:p>
    <w:p w14:paraId="15A99F53" w14:textId="081E44AC" w:rsidR="00BF1051" w:rsidRPr="006F1908" w:rsidRDefault="006F1908" w:rsidP="00615E55">
      <w:pPr>
        <w:rPr>
          <w:sz w:val="23"/>
          <w:szCs w:val="23"/>
        </w:rPr>
      </w:pPr>
      <w:r>
        <w:rPr>
          <w:sz w:val="23"/>
          <w:szCs w:val="23"/>
        </w:rPr>
        <w:t xml:space="preserve">Předmětem posledního </w:t>
      </w:r>
      <w:r w:rsidR="007A241D" w:rsidRPr="007A241D">
        <w:rPr>
          <w:b/>
          <w:bCs/>
          <w:sz w:val="23"/>
          <w:szCs w:val="23"/>
        </w:rPr>
        <w:t>O</w:t>
      </w:r>
      <w:r w:rsidRPr="007A241D">
        <w:rPr>
          <w:b/>
          <w:bCs/>
          <w:sz w:val="23"/>
          <w:szCs w:val="23"/>
        </w:rPr>
        <w:t>patření</w:t>
      </w:r>
      <w:r>
        <w:rPr>
          <w:sz w:val="23"/>
          <w:szCs w:val="23"/>
        </w:rPr>
        <w:t xml:space="preserve"> </w:t>
      </w:r>
      <w:r w:rsidR="00BF1051" w:rsidRPr="006F1908">
        <w:rPr>
          <w:b/>
          <w:bCs/>
          <w:sz w:val="23"/>
          <w:szCs w:val="23"/>
        </w:rPr>
        <w:t>1.3.</w:t>
      </w:r>
      <w:r w:rsidR="00F01CD2">
        <w:rPr>
          <w:b/>
          <w:bCs/>
          <w:sz w:val="23"/>
          <w:szCs w:val="23"/>
        </w:rPr>
        <w:t>2</w:t>
      </w:r>
      <w:r w:rsidR="00BF1051" w:rsidRPr="006F1908">
        <w:rPr>
          <w:b/>
          <w:bCs/>
          <w:sz w:val="23"/>
          <w:szCs w:val="23"/>
        </w:rPr>
        <w:t xml:space="preserve"> Podpora provozu vlakových linek zajišťujících dopravní obsluhu území vozidly uzpůsobenými k </w:t>
      </w:r>
      <w:r w:rsidR="00BF1051" w:rsidRPr="00357B0C">
        <w:rPr>
          <w:b/>
          <w:bCs/>
          <w:sz w:val="23"/>
          <w:szCs w:val="23"/>
        </w:rPr>
        <w:t>přepravě kol</w:t>
      </w:r>
      <w:r w:rsidR="00357B0C">
        <w:rPr>
          <w:sz w:val="23"/>
          <w:szCs w:val="23"/>
        </w:rPr>
        <w:t xml:space="preserve"> v</w:t>
      </w:r>
      <w:r w:rsidRPr="00357B0C">
        <w:rPr>
          <w:sz w:val="23"/>
          <w:szCs w:val="23"/>
        </w:rPr>
        <w:t xml:space="preserve"> rámci Priority 1 mělo za cíl podpořit </w:t>
      </w:r>
      <w:r w:rsidR="00EF2A0D" w:rsidRPr="00357B0C">
        <w:rPr>
          <w:sz w:val="23"/>
          <w:szCs w:val="23"/>
        </w:rPr>
        <w:t>uzpůsobení vozů k přepravě dostatečného počtu jízdních kol na linkách, kde dochází ke zvýšenému zájmu o přepravu kol.</w:t>
      </w:r>
      <w:r w:rsidR="00ED5EC2">
        <w:rPr>
          <w:sz w:val="23"/>
          <w:szCs w:val="23"/>
        </w:rPr>
        <w:t xml:space="preserve"> I zde bylo předpokládáno, že realizace opatření bude naplněna formou jednání s jednotlivými přepravci. </w:t>
      </w:r>
      <w:r w:rsidR="00E8599A">
        <w:rPr>
          <w:sz w:val="23"/>
          <w:szCs w:val="23"/>
        </w:rPr>
        <w:t>Tato jednání průběžně probíhají v gesci IDSK za účasti zástupců Středočeského kraje.</w:t>
      </w:r>
    </w:p>
    <w:p w14:paraId="1024E36A" w14:textId="3C4F1B1B" w:rsidR="005E51FF" w:rsidRDefault="005E51FF" w:rsidP="00FB0BCA">
      <w:pPr>
        <w:pStyle w:val="Heading3"/>
        <w:rPr>
          <w:rStyle w:val="Hyperlink0"/>
        </w:rPr>
      </w:pPr>
      <w:bookmarkStart w:id="4" w:name="_Toc158287398"/>
      <w:r>
        <w:rPr>
          <w:rStyle w:val="Hyperlink0"/>
        </w:rPr>
        <w:t>Plnění stanovených cílů v rámci Priority 2</w:t>
      </w:r>
      <w:bookmarkEnd w:id="4"/>
    </w:p>
    <w:p w14:paraId="5674EB72" w14:textId="23DB6EDC" w:rsidR="005E51FF" w:rsidRDefault="005E51FF" w:rsidP="00615E55">
      <w:pPr>
        <w:rPr>
          <w:rStyle w:val="Hyperlink0"/>
        </w:rPr>
      </w:pPr>
      <w:r>
        <w:rPr>
          <w:rStyle w:val="Hyperlink0"/>
        </w:rPr>
        <w:t xml:space="preserve">Realizace priority 1 byla postavena na </w:t>
      </w:r>
      <w:r w:rsidR="003F204B">
        <w:rPr>
          <w:rStyle w:val="Hyperlink0"/>
        </w:rPr>
        <w:t>11</w:t>
      </w:r>
      <w:r>
        <w:rPr>
          <w:rStyle w:val="Hyperlink0"/>
        </w:rPr>
        <w:t xml:space="preserve"> opatřeních. U všech opatření priorita předpokládá realizaci </w:t>
      </w:r>
      <w:r w:rsidR="003F204B">
        <w:rPr>
          <w:rStyle w:val="Hyperlink0"/>
        </w:rPr>
        <w:t>v gesci Kraje, případně jeho příspěvkových organizací. Tomu odpovídá i hodnocení plnění jednotlivých opatření.</w:t>
      </w:r>
    </w:p>
    <w:p w14:paraId="363C06E6" w14:textId="4BA3559F" w:rsidR="00E04DAC" w:rsidRDefault="003F204B" w:rsidP="00615E55">
      <w:pPr>
        <w:rPr>
          <w:sz w:val="23"/>
          <w:szCs w:val="23"/>
        </w:rPr>
      </w:pPr>
      <w:r>
        <w:rPr>
          <w:rStyle w:val="Hyperlink0"/>
        </w:rPr>
        <w:t>Prvních 5 opatření je zaměřeno na oblast propagace a marketingu rekreační cyklistiky</w:t>
      </w:r>
      <w:r w:rsidR="00D24EA0">
        <w:rPr>
          <w:rStyle w:val="Hyperlink0"/>
        </w:rPr>
        <w:t xml:space="preserve">. Jednalo se o </w:t>
      </w:r>
      <w:r w:rsidR="007A241D" w:rsidRPr="007A241D">
        <w:rPr>
          <w:rStyle w:val="Hyperlink0"/>
          <w:b/>
          <w:bCs/>
        </w:rPr>
        <w:t>O</w:t>
      </w:r>
      <w:r w:rsidR="00D24EA0" w:rsidRPr="007A241D">
        <w:rPr>
          <w:rStyle w:val="Hyperlink0"/>
          <w:b/>
          <w:bCs/>
        </w:rPr>
        <w:t>patření</w:t>
      </w:r>
      <w:r w:rsidR="00D24EA0">
        <w:rPr>
          <w:rStyle w:val="Hyperlink0"/>
        </w:rPr>
        <w:t xml:space="preserve"> </w:t>
      </w:r>
      <w:r w:rsidR="00D24EA0">
        <w:rPr>
          <w:b/>
          <w:bCs/>
          <w:sz w:val="23"/>
          <w:szCs w:val="23"/>
        </w:rPr>
        <w:t>2.1.1 Zajištění souhrnné prezentace nabídky kraje,</w:t>
      </w:r>
      <w:r w:rsidR="00D24EA0" w:rsidRPr="00D24EA0">
        <w:rPr>
          <w:b/>
          <w:bCs/>
          <w:sz w:val="23"/>
          <w:szCs w:val="23"/>
        </w:rPr>
        <w:t xml:space="preserve"> </w:t>
      </w:r>
      <w:r w:rsidR="00D24EA0">
        <w:rPr>
          <w:b/>
          <w:bCs/>
          <w:sz w:val="23"/>
          <w:szCs w:val="23"/>
        </w:rPr>
        <w:t>Opatření 2.1.2 Podpora tvorby konkrétních cykloturistických balíčků</w:t>
      </w:r>
      <w:r w:rsidR="00AC1D53" w:rsidRPr="00AC1D53">
        <w:rPr>
          <w:b/>
          <w:bCs/>
          <w:sz w:val="23"/>
          <w:szCs w:val="23"/>
        </w:rPr>
        <w:t xml:space="preserve"> </w:t>
      </w:r>
      <w:r w:rsidR="00AC1D53">
        <w:rPr>
          <w:b/>
          <w:bCs/>
          <w:sz w:val="23"/>
          <w:szCs w:val="23"/>
        </w:rPr>
        <w:t xml:space="preserve">Opatření 2.1.3 Marketingová podpora tvorby </w:t>
      </w:r>
      <w:proofErr w:type="spellStart"/>
      <w:r w:rsidR="00AC1D53">
        <w:rPr>
          <w:b/>
          <w:bCs/>
          <w:sz w:val="23"/>
          <w:szCs w:val="23"/>
        </w:rPr>
        <w:t>cykloproduktů</w:t>
      </w:r>
      <w:proofErr w:type="spellEnd"/>
      <w:r w:rsidR="00AC1D53">
        <w:rPr>
          <w:b/>
          <w:bCs/>
          <w:sz w:val="23"/>
          <w:szCs w:val="23"/>
        </w:rPr>
        <w:t xml:space="preserve"> dálkového typu, včetně cyklotras „putování krajem“ Opatření 2.1.4 Marketingová podpora tvorby </w:t>
      </w:r>
      <w:proofErr w:type="spellStart"/>
      <w:r w:rsidR="00AC1D53">
        <w:rPr>
          <w:b/>
          <w:bCs/>
          <w:sz w:val="23"/>
          <w:szCs w:val="23"/>
        </w:rPr>
        <w:t>cykloproduktů</w:t>
      </w:r>
      <w:proofErr w:type="spellEnd"/>
      <w:r w:rsidR="00AC1D53">
        <w:rPr>
          <w:b/>
          <w:bCs/>
          <w:sz w:val="23"/>
          <w:szCs w:val="23"/>
        </w:rPr>
        <w:t xml:space="preserve"> terénní cyklistiky a Opatření 2.1.5 Spolupráce na tvorbě národního produktu „Česko jede“</w:t>
      </w:r>
      <w:r w:rsidR="009B7DA1">
        <w:rPr>
          <w:b/>
          <w:bCs/>
          <w:sz w:val="23"/>
          <w:szCs w:val="23"/>
        </w:rPr>
        <w:t xml:space="preserve">. </w:t>
      </w:r>
      <w:r w:rsidR="009B7DA1" w:rsidRPr="009A1CF5">
        <w:rPr>
          <w:sz w:val="23"/>
          <w:szCs w:val="23"/>
        </w:rPr>
        <w:t>Všechna opatření jsou průběžně plněna tak</w:t>
      </w:r>
      <w:r w:rsidR="00D11B9C">
        <w:rPr>
          <w:sz w:val="23"/>
          <w:szCs w:val="23"/>
        </w:rPr>
        <w:t>,</w:t>
      </w:r>
      <w:r w:rsidR="009B7DA1" w:rsidRPr="009A1CF5">
        <w:rPr>
          <w:sz w:val="23"/>
          <w:szCs w:val="23"/>
        </w:rPr>
        <w:t xml:space="preserve"> jak byla nastavena. </w:t>
      </w:r>
      <w:r w:rsidR="009A1CF5">
        <w:rPr>
          <w:sz w:val="23"/>
          <w:szCs w:val="23"/>
        </w:rPr>
        <w:t xml:space="preserve">Za realizaci jednotlivých opatření zodpovídá Středočeská centrála cestovního ruchu, která na svém webu vytvořila </w:t>
      </w:r>
      <w:r w:rsidR="00026E8B">
        <w:rPr>
          <w:sz w:val="23"/>
          <w:szCs w:val="23"/>
        </w:rPr>
        <w:t xml:space="preserve">modul Cyklovýlety, pravidelně tiskne </w:t>
      </w:r>
      <w:proofErr w:type="spellStart"/>
      <w:r w:rsidR="00026E8B">
        <w:rPr>
          <w:sz w:val="23"/>
          <w:szCs w:val="23"/>
        </w:rPr>
        <w:t>cyklomapy</w:t>
      </w:r>
      <w:proofErr w:type="spellEnd"/>
      <w:r w:rsidR="00026E8B">
        <w:rPr>
          <w:sz w:val="23"/>
          <w:szCs w:val="23"/>
        </w:rPr>
        <w:t xml:space="preserve"> a propagační materiály s tipy na výlety na kole a spolupracuje s dalšími organizacemi jako </w:t>
      </w:r>
      <w:r w:rsidR="00B908C0">
        <w:rPr>
          <w:sz w:val="23"/>
          <w:szCs w:val="23"/>
        </w:rPr>
        <w:t xml:space="preserve">jsou místní organizace DMO či </w:t>
      </w:r>
      <w:r w:rsidR="00026E8B">
        <w:rPr>
          <w:sz w:val="23"/>
          <w:szCs w:val="23"/>
        </w:rPr>
        <w:t xml:space="preserve">Nadace Partnerství </w:t>
      </w:r>
      <w:r w:rsidR="004A69E8">
        <w:rPr>
          <w:sz w:val="23"/>
          <w:szCs w:val="23"/>
        </w:rPr>
        <w:t xml:space="preserve">na tvorbě </w:t>
      </w:r>
      <w:r w:rsidR="00B908C0">
        <w:rPr>
          <w:sz w:val="23"/>
          <w:szCs w:val="23"/>
        </w:rPr>
        <w:t xml:space="preserve">regionálních a </w:t>
      </w:r>
      <w:r w:rsidR="004A69E8">
        <w:rPr>
          <w:sz w:val="23"/>
          <w:szCs w:val="23"/>
        </w:rPr>
        <w:t xml:space="preserve">nadregionálních produktů. </w:t>
      </w:r>
      <w:r w:rsidR="00E04DAC">
        <w:rPr>
          <w:sz w:val="23"/>
          <w:szCs w:val="23"/>
        </w:rPr>
        <w:t xml:space="preserve">Jedinou výjimku </w:t>
      </w:r>
      <w:proofErr w:type="gramStart"/>
      <w:r w:rsidR="00E04DAC">
        <w:rPr>
          <w:sz w:val="23"/>
          <w:szCs w:val="23"/>
        </w:rPr>
        <w:t>tvoří</w:t>
      </w:r>
      <w:proofErr w:type="gramEnd"/>
      <w:r w:rsidR="00E04DAC">
        <w:rPr>
          <w:sz w:val="23"/>
          <w:szCs w:val="23"/>
        </w:rPr>
        <w:t xml:space="preserve"> </w:t>
      </w:r>
      <w:r w:rsidR="00E04DAC">
        <w:rPr>
          <w:b/>
          <w:bCs/>
          <w:sz w:val="23"/>
          <w:szCs w:val="23"/>
        </w:rPr>
        <w:t xml:space="preserve">Opatření 2.1.4 Marketingová podpora tvorby </w:t>
      </w:r>
      <w:proofErr w:type="spellStart"/>
      <w:r w:rsidR="00E04DAC">
        <w:rPr>
          <w:b/>
          <w:bCs/>
          <w:sz w:val="23"/>
          <w:szCs w:val="23"/>
        </w:rPr>
        <w:t>cykloproduktů</w:t>
      </w:r>
      <w:proofErr w:type="spellEnd"/>
      <w:r w:rsidR="00E04DAC">
        <w:rPr>
          <w:b/>
          <w:bCs/>
          <w:sz w:val="23"/>
          <w:szCs w:val="23"/>
        </w:rPr>
        <w:t xml:space="preserve"> terénní </w:t>
      </w:r>
      <w:r w:rsidR="00170022">
        <w:rPr>
          <w:b/>
          <w:bCs/>
          <w:sz w:val="23"/>
          <w:szCs w:val="23"/>
        </w:rPr>
        <w:t>cyklistiky,</w:t>
      </w:r>
      <w:r w:rsidR="00E04DAC">
        <w:rPr>
          <w:b/>
          <w:bCs/>
          <w:sz w:val="23"/>
          <w:szCs w:val="23"/>
        </w:rPr>
        <w:t xml:space="preserve"> </w:t>
      </w:r>
      <w:r w:rsidR="00E04DAC" w:rsidRPr="00170022">
        <w:rPr>
          <w:sz w:val="23"/>
          <w:szCs w:val="23"/>
        </w:rPr>
        <w:t xml:space="preserve">u kterého probíhá </w:t>
      </w:r>
      <w:r w:rsidR="00170022">
        <w:rPr>
          <w:sz w:val="23"/>
          <w:szCs w:val="23"/>
        </w:rPr>
        <w:t xml:space="preserve">realizace </w:t>
      </w:r>
      <w:r w:rsidR="00377E8D" w:rsidRPr="00170022">
        <w:rPr>
          <w:sz w:val="23"/>
          <w:szCs w:val="23"/>
        </w:rPr>
        <w:t xml:space="preserve">pouze v omezeném rozsahu se zaměřením na propagaci konkrétních lokálních produktů jako jsou </w:t>
      </w:r>
      <w:proofErr w:type="spellStart"/>
      <w:r w:rsidR="00170022" w:rsidRPr="00170022">
        <w:rPr>
          <w:sz w:val="23"/>
          <w:szCs w:val="23"/>
        </w:rPr>
        <w:t>Singletraily</w:t>
      </w:r>
      <w:proofErr w:type="spellEnd"/>
      <w:r w:rsidR="00170022" w:rsidRPr="00170022">
        <w:rPr>
          <w:sz w:val="23"/>
          <w:szCs w:val="23"/>
        </w:rPr>
        <w:t xml:space="preserve"> </w:t>
      </w:r>
      <w:proofErr w:type="spellStart"/>
      <w:r w:rsidR="00170022" w:rsidRPr="00170022">
        <w:rPr>
          <w:sz w:val="23"/>
          <w:szCs w:val="23"/>
        </w:rPr>
        <w:t>Šemberské</w:t>
      </w:r>
      <w:proofErr w:type="spellEnd"/>
      <w:r w:rsidR="00170022" w:rsidRPr="00170022">
        <w:rPr>
          <w:sz w:val="23"/>
          <w:szCs w:val="23"/>
        </w:rPr>
        <w:t xml:space="preserve"> stezky, </w:t>
      </w:r>
      <w:proofErr w:type="spellStart"/>
      <w:r w:rsidR="00170022" w:rsidRPr="00170022">
        <w:rPr>
          <w:sz w:val="23"/>
          <w:szCs w:val="23"/>
        </w:rPr>
        <w:t>Bikepark</w:t>
      </w:r>
      <w:proofErr w:type="spellEnd"/>
      <w:r w:rsidR="00170022" w:rsidRPr="00170022">
        <w:rPr>
          <w:sz w:val="23"/>
          <w:szCs w:val="23"/>
        </w:rPr>
        <w:t xml:space="preserve"> </w:t>
      </w:r>
      <w:proofErr w:type="spellStart"/>
      <w:r w:rsidR="00170022" w:rsidRPr="00170022">
        <w:rPr>
          <w:sz w:val="23"/>
          <w:szCs w:val="23"/>
        </w:rPr>
        <w:t>Monínec</w:t>
      </w:r>
      <w:proofErr w:type="spellEnd"/>
      <w:r w:rsidR="00170022" w:rsidRPr="00170022">
        <w:rPr>
          <w:sz w:val="23"/>
          <w:szCs w:val="23"/>
        </w:rPr>
        <w:t xml:space="preserve"> a </w:t>
      </w:r>
      <w:proofErr w:type="spellStart"/>
      <w:r w:rsidR="00170022" w:rsidRPr="00170022">
        <w:rPr>
          <w:sz w:val="23"/>
          <w:szCs w:val="23"/>
        </w:rPr>
        <w:t>Traily</w:t>
      </w:r>
      <w:proofErr w:type="spellEnd"/>
      <w:r w:rsidR="00170022" w:rsidRPr="00170022">
        <w:rPr>
          <w:sz w:val="23"/>
          <w:szCs w:val="23"/>
        </w:rPr>
        <w:t xml:space="preserve"> </w:t>
      </w:r>
      <w:proofErr w:type="spellStart"/>
      <w:r w:rsidR="00170022" w:rsidRPr="00170022">
        <w:rPr>
          <w:sz w:val="23"/>
          <w:szCs w:val="23"/>
        </w:rPr>
        <w:t>Mayrau</w:t>
      </w:r>
      <w:proofErr w:type="spellEnd"/>
      <w:r w:rsidR="00170022">
        <w:rPr>
          <w:sz w:val="23"/>
          <w:szCs w:val="23"/>
        </w:rPr>
        <w:t xml:space="preserve">. Pro komplexnější propagaci </w:t>
      </w:r>
      <w:r w:rsidR="00F01C46">
        <w:rPr>
          <w:sz w:val="23"/>
          <w:szCs w:val="23"/>
        </w:rPr>
        <w:t xml:space="preserve">terénní cyklistiky na území Středočeského kraje nejsou aktuálně vhodné </w:t>
      </w:r>
      <w:r w:rsidR="004A1F50">
        <w:rPr>
          <w:sz w:val="23"/>
          <w:szCs w:val="23"/>
        </w:rPr>
        <w:t>podmínky,</w:t>
      </w:r>
      <w:r w:rsidR="00F01C46">
        <w:rPr>
          <w:sz w:val="23"/>
          <w:szCs w:val="23"/>
        </w:rPr>
        <w:t xml:space="preserve"> a proto se propagace zaměřuje pouze na zmíněná lokální centra.</w:t>
      </w:r>
    </w:p>
    <w:p w14:paraId="7CB9CA88" w14:textId="35922C16" w:rsidR="003F204B" w:rsidRDefault="004A69E8" w:rsidP="00615E55">
      <w:pPr>
        <w:rPr>
          <w:sz w:val="23"/>
          <w:szCs w:val="23"/>
        </w:rPr>
      </w:pPr>
      <w:r>
        <w:rPr>
          <w:sz w:val="23"/>
          <w:szCs w:val="23"/>
        </w:rPr>
        <w:t xml:space="preserve">Pro větší efekt realizovaných aktivit chybí </w:t>
      </w:r>
      <w:r w:rsidR="00E276E6">
        <w:rPr>
          <w:sz w:val="23"/>
          <w:szCs w:val="23"/>
        </w:rPr>
        <w:t>v regionu ucelená síť atraktivních páteřních tras vedených po separovaných cyklostezkách s potřebnou infrastrukturou v okolí, která by byla schopna konkurovat zahraničním produktům obdobného typu jako je např. Labská stezka v Německu či Dunajská stezka v</w:t>
      </w:r>
      <w:r w:rsidR="00BD5F4F">
        <w:rPr>
          <w:sz w:val="23"/>
          <w:szCs w:val="23"/>
        </w:rPr>
        <w:t> </w:t>
      </w:r>
      <w:r w:rsidR="00E276E6">
        <w:rPr>
          <w:sz w:val="23"/>
          <w:szCs w:val="23"/>
        </w:rPr>
        <w:t>Rakousku</w:t>
      </w:r>
      <w:r w:rsidR="00BD5F4F">
        <w:rPr>
          <w:sz w:val="23"/>
          <w:szCs w:val="23"/>
        </w:rPr>
        <w:t>.</w:t>
      </w:r>
      <w:r w:rsidR="004A1F50">
        <w:rPr>
          <w:sz w:val="23"/>
          <w:szCs w:val="23"/>
        </w:rPr>
        <w:t xml:space="preserve"> Celková propagace je rovněž limitována kapacitami SCCR</w:t>
      </w:r>
      <w:r w:rsidR="00002480">
        <w:rPr>
          <w:sz w:val="23"/>
          <w:szCs w:val="23"/>
        </w:rPr>
        <w:t>.</w:t>
      </w:r>
    </w:p>
    <w:p w14:paraId="4D45E54C" w14:textId="698AB33B" w:rsidR="00862A59" w:rsidRDefault="00171B57" w:rsidP="00615E55">
      <w:pPr>
        <w:rPr>
          <w:sz w:val="23"/>
          <w:szCs w:val="23"/>
        </w:rPr>
      </w:pPr>
      <w:r w:rsidRPr="0046660C">
        <w:rPr>
          <w:b/>
          <w:bCs/>
          <w:sz w:val="23"/>
          <w:szCs w:val="23"/>
        </w:rPr>
        <w:t xml:space="preserve">Další 3 opatření jsou zaměřena na dobudování sítě dálkových páteřních tras v kraji. Jedná se o </w:t>
      </w:r>
      <w:r w:rsidR="00BD5F4F" w:rsidRPr="0046660C">
        <w:rPr>
          <w:b/>
          <w:bCs/>
          <w:sz w:val="23"/>
          <w:szCs w:val="23"/>
        </w:rPr>
        <w:t xml:space="preserve">Opatření 2.2.1. </w:t>
      </w:r>
      <w:r w:rsidR="005E1E08" w:rsidRPr="00E125B0">
        <w:rPr>
          <w:b/>
          <w:bCs/>
          <w:sz w:val="23"/>
          <w:szCs w:val="23"/>
        </w:rPr>
        <w:t>Vypracování studií a projektových dokumentací pro páteřní dálkové a vybrané páteřní regionální cyklotrasy ze strany kraje</w:t>
      </w:r>
      <w:r w:rsidR="00BD5F4F" w:rsidRPr="0046660C">
        <w:rPr>
          <w:b/>
          <w:bCs/>
          <w:sz w:val="23"/>
          <w:szCs w:val="23"/>
        </w:rPr>
        <w:t xml:space="preserve">, Opatření 2.2.2. </w:t>
      </w:r>
      <w:r w:rsidR="00BD5960" w:rsidRPr="00E125B0">
        <w:rPr>
          <w:b/>
          <w:bCs/>
          <w:sz w:val="23"/>
          <w:szCs w:val="23"/>
        </w:rPr>
        <w:t xml:space="preserve">Postupná výstavba úseků </w:t>
      </w:r>
      <w:r w:rsidR="00BD5960" w:rsidRPr="00E125B0">
        <w:rPr>
          <w:b/>
          <w:bCs/>
          <w:sz w:val="23"/>
          <w:szCs w:val="23"/>
        </w:rPr>
        <w:lastRenderedPageBreak/>
        <w:t>cyklostezek a komunikací vhodných pro cyklisty na páteřních dálkových a vybraných páteřních regionálních cyklotrasách na území SK kraje ze strany kraje</w:t>
      </w:r>
      <w:r w:rsidR="00C560C3" w:rsidRPr="00E125B0">
        <w:rPr>
          <w:b/>
          <w:bCs/>
          <w:sz w:val="23"/>
          <w:szCs w:val="23"/>
        </w:rPr>
        <w:t xml:space="preserve"> a Opatření 2.2.3 Postupné značení a přeznačení mezinárodních, dálkových a regionálních tras na území Středočeského kraje a cyklotras spojující cyklotrasy na území Prahy s cyklotrasami na území Středočeského kraje</w:t>
      </w:r>
      <w:r w:rsidR="000E42CC" w:rsidRPr="00E125B0">
        <w:rPr>
          <w:b/>
          <w:bCs/>
          <w:sz w:val="23"/>
          <w:szCs w:val="23"/>
        </w:rPr>
        <w:t>.</w:t>
      </w:r>
      <w:r w:rsidR="000E42CC">
        <w:rPr>
          <w:rFonts w:ascii="Times New Roman" w:hAnsi="Times New Roman" w:cs="Times New Roman"/>
          <w:b/>
          <w:color w:val="00B050"/>
        </w:rPr>
        <w:t xml:space="preserve"> </w:t>
      </w:r>
      <w:r w:rsidR="000E42CC" w:rsidRPr="00E125B0">
        <w:rPr>
          <w:sz w:val="23"/>
          <w:szCs w:val="23"/>
        </w:rPr>
        <w:t xml:space="preserve">Všechna uvedená opatření </w:t>
      </w:r>
      <w:r w:rsidR="000E42CC">
        <w:rPr>
          <w:sz w:val="23"/>
          <w:szCs w:val="23"/>
        </w:rPr>
        <w:t xml:space="preserve">se </w:t>
      </w:r>
      <w:r w:rsidR="00794CFD" w:rsidRPr="0046660C">
        <w:rPr>
          <w:sz w:val="23"/>
          <w:szCs w:val="23"/>
        </w:rPr>
        <w:t xml:space="preserve">zaměřovala na dobudování sítě dálkových páteřních tras. </w:t>
      </w:r>
      <w:r w:rsidR="00794CFD" w:rsidRPr="00CC5413">
        <w:rPr>
          <w:sz w:val="23"/>
          <w:szCs w:val="23"/>
        </w:rPr>
        <w:t xml:space="preserve">Realizace těchto opatření </w:t>
      </w:r>
      <w:r w:rsidR="00CC5413" w:rsidRPr="00CC5413">
        <w:rPr>
          <w:sz w:val="23"/>
          <w:szCs w:val="23"/>
        </w:rPr>
        <w:t xml:space="preserve">probíhá </w:t>
      </w:r>
      <w:r w:rsidR="00E94466">
        <w:rPr>
          <w:sz w:val="23"/>
          <w:szCs w:val="23"/>
        </w:rPr>
        <w:t xml:space="preserve">pouze v omezené míře. Z celkového počtu </w:t>
      </w:r>
      <w:r w:rsidR="003E3FB5">
        <w:rPr>
          <w:sz w:val="23"/>
          <w:szCs w:val="23"/>
        </w:rPr>
        <w:t>42</w:t>
      </w:r>
      <w:r w:rsidR="00E94466">
        <w:rPr>
          <w:sz w:val="23"/>
          <w:szCs w:val="23"/>
        </w:rPr>
        <w:t xml:space="preserve"> dílčích aktivit, které byly zahrnuty do akčního plánu</w:t>
      </w:r>
      <w:r w:rsidR="003E3FB5">
        <w:rPr>
          <w:sz w:val="23"/>
          <w:szCs w:val="23"/>
        </w:rPr>
        <w:t xml:space="preserve">, případně iniciovány Středočeským krajem nad rámec Akčního plánu </w:t>
      </w:r>
      <w:r w:rsidR="00437F10">
        <w:rPr>
          <w:sz w:val="23"/>
          <w:szCs w:val="23"/>
        </w:rPr>
        <w:t xml:space="preserve">probíhá </w:t>
      </w:r>
      <w:r w:rsidR="005E0F5D">
        <w:rPr>
          <w:sz w:val="23"/>
          <w:szCs w:val="23"/>
        </w:rPr>
        <w:t>v souladu s Akčním plánem, či již bylo dokončeno 18. Ve 12 případech došlo k prodlení v realizaci a aktivita tak sice probíhá, nikoliv však v souladu s</w:t>
      </w:r>
      <w:r w:rsidR="002A55EE">
        <w:rPr>
          <w:sz w:val="23"/>
          <w:szCs w:val="23"/>
        </w:rPr>
        <w:t>e stanoveným Akčním plánem. Ve 12 případech realizace neprobíhá vůbec.</w:t>
      </w:r>
      <w:r w:rsidR="00112A77">
        <w:rPr>
          <w:sz w:val="23"/>
          <w:szCs w:val="23"/>
        </w:rPr>
        <w:t xml:space="preserve"> S ohledem na skutečnost, že ani v případě těchto opatření nebyly stanoveny žádné monitorovací indikátory</w:t>
      </w:r>
      <w:r w:rsidR="008559C0">
        <w:rPr>
          <w:sz w:val="23"/>
          <w:szCs w:val="23"/>
        </w:rPr>
        <w:t xml:space="preserve"> ani určené priority realizace jednotlivých aktivit, je obtížné hodnotit celkový přínos pro plnění stanoveného cíle. Celkově však </w:t>
      </w:r>
      <w:proofErr w:type="gramStart"/>
      <w:r w:rsidR="008559C0">
        <w:rPr>
          <w:sz w:val="23"/>
          <w:szCs w:val="23"/>
        </w:rPr>
        <w:t>běží</w:t>
      </w:r>
      <w:proofErr w:type="gramEnd"/>
      <w:r w:rsidR="008559C0">
        <w:rPr>
          <w:sz w:val="23"/>
          <w:szCs w:val="23"/>
        </w:rPr>
        <w:t xml:space="preserve"> realizace u více než 2/3 </w:t>
      </w:r>
      <w:r w:rsidR="00802F59">
        <w:rPr>
          <w:sz w:val="23"/>
          <w:szCs w:val="23"/>
        </w:rPr>
        <w:t>plánovaných aktivit</w:t>
      </w:r>
      <w:r w:rsidR="00D11B9C">
        <w:rPr>
          <w:sz w:val="23"/>
          <w:szCs w:val="23"/>
        </w:rPr>
        <w:t>,</w:t>
      </w:r>
      <w:r w:rsidR="00802F59">
        <w:rPr>
          <w:sz w:val="23"/>
          <w:szCs w:val="23"/>
        </w:rPr>
        <w:t xml:space="preserve"> což lze s ohledem na </w:t>
      </w:r>
      <w:r w:rsidR="00ED32FD">
        <w:rPr>
          <w:sz w:val="23"/>
          <w:szCs w:val="23"/>
        </w:rPr>
        <w:t>krizová období v uplynulých letech</w:t>
      </w:r>
      <w:r w:rsidR="00802F59">
        <w:rPr>
          <w:sz w:val="23"/>
          <w:szCs w:val="23"/>
        </w:rPr>
        <w:t xml:space="preserve"> považovat za úspěch.</w:t>
      </w:r>
    </w:p>
    <w:p w14:paraId="0D80A53E" w14:textId="77777777" w:rsidR="0060161C" w:rsidRDefault="001B49AC" w:rsidP="00615E55">
      <w:pPr>
        <w:rPr>
          <w:sz w:val="23"/>
          <w:szCs w:val="23"/>
        </w:rPr>
      </w:pPr>
      <w:r>
        <w:rPr>
          <w:sz w:val="23"/>
          <w:szCs w:val="23"/>
        </w:rPr>
        <w:t xml:space="preserve">V rámci aktualizace Koncepce provedené v roce 2020 bylo přidáno </w:t>
      </w:r>
      <w:r w:rsidRPr="00822652">
        <w:rPr>
          <w:b/>
          <w:bCs/>
          <w:sz w:val="23"/>
          <w:szCs w:val="23"/>
        </w:rPr>
        <w:t xml:space="preserve">samostatné Opatření 2.2.4 Příprava a realizace cyklostezek a integračních opatření pro </w:t>
      </w:r>
      <w:proofErr w:type="spellStart"/>
      <w:r w:rsidRPr="00822652">
        <w:rPr>
          <w:b/>
          <w:bCs/>
          <w:sz w:val="23"/>
          <w:szCs w:val="23"/>
        </w:rPr>
        <w:t>cyklodopravu</w:t>
      </w:r>
      <w:proofErr w:type="spellEnd"/>
      <w:r w:rsidRPr="00822652">
        <w:rPr>
          <w:b/>
          <w:bCs/>
          <w:sz w:val="23"/>
          <w:szCs w:val="23"/>
        </w:rPr>
        <w:t xml:space="preserve"> na cyklotrasách spojujících cyklotrasy na území Prahy s cyklotrasami na území Středočeského kraje</w:t>
      </w:r>
      <w:r w:rsidR="00700B60" w:rsidRPr="00822652">
        <w:rPr>
          <w:sz w:val="23"/>
          <w:szCs w:val="23"/>
        </w:rPr>
        <w:t xml:space="preserve">, zaměřené na podporu projektové přípravy nové cyklistické infrastruktury se zaměřením na </w:t>
      </w:r>
      <w:r w:rsidR="00822652" w:rsidRPr="00822652">
        <w:rPr>
          <w:sz w:val="23"/>
          <w:szCs w:val="23"/>
        </w:rPr>
        <w:t>propojení mezi Středočeským krajem a územím Hlavního města Prahy.</w:t>
      </w:r>
      <w:r w:rsidR="000D2055">
        <w:rPr>
          <w:sz w:val="23"/>
          <w:szCs w:val="23"/>
        </w:rPr>
        <w:t xml:space="preserve"> V uplynulém období došlo k vyznačení vybraných tras</w:t>
      </w:r>
      <w:r w:rsidR="00692946">
        <w:rPr>
          <w:sz w:val="23"/>
          <w:szCs w:val="23"/>
        </w:rPr>
        <w:t xml:space="preserve"> zajišťující propojení obou území</w:t>
      </w:r>
      <w:r w:rsidR="00371DE6">
        <w:rPr>
          <w:sz w:val="23"/>
          <w:szCs w:val="23"/>
        </w:rPr>
        <w:t xml:space="preserve"> a zahájení projektové přípravy cyklostezky Praha Čakovice – Brandýs nad Labem</w:t>
      </w:r>
      <w:r w:rsidR="002204BD">
        <w:rPr>
          <w:sz w:val="23"/>
          <w:szCs w:val="23"/>
        </w:rPr>
        <w:t xml:space="preserve"> </w:t>
      </w:r>
    </w:p>
    <w:p w14:paraId="3A962543" w14:textId="749B866B" w:rsidR="00E77954" w:rsidRDefault="00D55DC5" w:rsidP="00615E55">
      <w:pPr>
        <w:rPr>
          <w:b/>
          <w:bCs/>
          <w:sz w:val="23"/>
          <w:szCs w:val="23"/>
        </w:rPr>
      </w:pPr>
      <w:r>
        <w:rPr>
          <w:sz w:val="23"/>
          <w:szCs w:val="23"/>
        </w:rPr>
        <w:t>Poslední</w:t>
      </w:r>
      <w:r w:rsidR="00ED32FD">
        <w:rPr>
          <w:sz w:val="23"/>
          <w:szCs w:val="23"/>
        </w:rPr>
        <w:t xml:space="preserve"> </w:t>
      </w:r>
      <w:r>
        <w:rPr>
          <w:sz w:val="23"/>
          <w:szCs w:val="23"/>
        </w:rPr>
        <w:t>4</w:t>
      </w:r>
      <w:r w:rsidR="00ED32FD">
        <w:rPr>
          <w:sz w:val="23"/>
          <w:szCs w:val="23"/>
        </w:rPr>
        <w:t xml:space="preserve"> opatření </w:t>
      </w:r>
      <w:r>
        <w:rPr>
          <w:sz w:val="23"/>
          <w:szCs w:val="23"/>
        </w:rPr>
        <w:t>jsou zaměřena na podporu modernizace a údržby značení v</w:t>
      </w:r>
      <w:r w:rsidR="00C16487">
        <w:rPr>
          <w:sz w:val="23"/>
          <w:szCs w:val="23"/>
        </w:rPr>
        <w:t> </w:t>
      </w:r>
      <w:r w:rsidR="00911DFA">
        <w:rPr>
          <w:sz w:val="23"/>
          <w:szCs w:val="23"/>
        </w:rPr>
        <w:t>regionu – Opatření</w:t>
      </w:r>
      <w:r w:rsidR="00B77973">
        <w:rPr>
          <w:b/>
          <w:bCs/>
          <w:sz w:val="23"/>
          <w:szCs w:val="23"/>
        </w:rPr>
        <w:t xml:space="preserve"> 2.3.1 Zajištění údržby značení cyklotras</w:t>
      </w:r>
      <w:r w:rsidR="00E77954">
        <w:rPr>
          <w:b/>
          <w:bCs/>
          <w:sz w:val="23"/>
          <w:szCs w:val="23"/>
        </w:rPr>
        <w:t xml:space="preserve">, </w:t>
      </w:r>
      <w:r w:rsidR="00E77954" w:rsidRPr="00CB6B9F">
        <w:rPr>
          <w:sz w:val="23"/>
          <w:szCs w:val="23"/>
        </w:rPr>
        <w:t xml:space="preserve">podporu </w:t>
      </w:r>
      <w:r w:rsidR="00C16487" w:rsidRPr="00CB6B9F">
        <w:rPr>
          <w:sz w:val="23"/>
          <w:szCs w:val="23"/>
        </w:rPr>
        <w:t xml:space="preserve">rozvoje infrastruktury pro terénní </w:t>
      </w:r>
      <w:r w:rsidR="00911DFA" w:rsidRPr="00CB6B9F">
        <w:rPr>
          <w:sz w:val="23"/>
          <w:szCs w:val="23"/>
        </w:rPr>
        <w:t>cyklistiku – Opatření</w:t>
      </w:r>
      <w:r w:rsidR="00E77954">
        <w:rPr>
          <w:b/>
          <w:bCs/>
          <w:sz w:val="23"/>
          <w:szCs w:val="23"/>
        </w:rPr>
        <w:t xml:space="preserve"> 2.3.2 Podpora terénní cyklistiky</w:t>
      </w:r>
      <w:r w:rsidR="00C16487">
        <w:rPr>
          <w:b/>
          <w:bCs/>
          <w:sz w:val="23"/>
          <w:szCs w:val="23"/>
        </w:rPr>
        <w:t xml:space="preserve"> </w:t>
      </w:r>
      <w:r w:rsidR="00C16487" w:rsidRPr="00431D17">
        <w:rPr>
          <w:sz w:val="23"/>
          <w:szCs w:val="23"/>
        </w:rPr>
        <w:t xml:space="preserve">a opatření podporující </w:t>
      </w:r>
      <w:r w:rsidR="004F5E28" w:rsidRPr="00431D17">
        <w:rPr>
          <w:sz w:val="23"/>
          <w:szCs w:val="23"/>
        </w:rPr>
        <w:t xml:space="preserve">možnosti převozu kol v rámci ostatních modů </w:t>
      </w:r>
      <w:r w:rsidR="00911DFA" w:rsidRPr="00431D17">
        <w:rPr>
          <w:sz w:val="23"/>
          <w:szCs w:val="23"/>
        </w:rPr>
        <w:t xml:space="preserve">dopravy </w:t>
      </w:r>
      <w:r w:rsidR="00911DFA">
        <w:rPr>
          <w:b/>
          <w:bCs/>
          <w:sz w:val="23"/>
          <w:szCs w:val="23"/>
        </w:rPr>
        <w:t>– Opatření</w:t>
      </w:r>
      <w:r w:rsidR="00E77954">
        <w:rPr>
          <w:b/>
          <w:bCs/>
          <w:sz w:val="23"/>
          <w:szCs w:val="23"/>
        </w:rPr>
        <w:t xml:space="preserve"> 2.3.3 Podpora projektů integrujících kolo do jednotlivých druhů dopravy</w:t>
      </w:r>
      <w:r w:rsidR="00CB6B9F">
        <w:rPr>
          <w:b/>
          <w:bCs/>
          <w:sz w:val="23"/>
          <w:szCs w:val="23"/>
        </w:rPr>
        <w:t xml:space="preserve">. </w:t>
      </w:r>
      <w:r w:rsidR="00CB6B9F" w:rsidRPr="00E25370">
        <w:rPr>
          <w:sz w:val="23"/>
          <w:szCs w:val="23"/>
        </w:rPr>
        <w:t xml:space="preserve">Ve všech </w:t>
      </w:r>
      <w:r w:rsidR="00911DFA">
        <w:rPr>
          <w:sz w:val="23"/>
          <w:szCs w:val="23"/>
        </w:rPr>
        <w:t>3</w:t>
      </w:r>
      <w:r w:rsidR="00CB6B9F" w:rsidRPr="00E25370">
        <w:rPr>
          <w:sz w:val="23"/>
          <w:szCs w:val="23"/>
        </w:rPr>
        <w:t xml:space="preserve"> případech probíhala realizace opatření pouze ve velmi omezené míře. Údržbu značení v kraji provádí </w:t>
      </w:r>
      <w:r w:rsidR="0074502F">
        <w:rPr>
          <w:sz w:val="23"/>
          <w:szCs w:val="23"/>
        </w:rPr>
        <w:t xml:space="preserve">stále </w:t>
      </w:r>
      <w:r w:rsidR="00CB6B9F" w:rsidRPr="00E25370">
        <w:rPr>
          <w:sz w:val="23"/>
          <w:szCs w:val="23"/>
        </w:rPr>
        <w:t>Klub českých turistů. Údržba je sice průběžně prováděna, nebyl však realizován pasport značení, který představoval klíčový prvek pro zjištění aktuálního stavu značení v</w:t>
      </w:r>
      <w:r w:rsidR="00E25370" w:rsidRPr="00E25370">
        <w:rPr>
          <w:sz w:val="23"/>
          <w:szCs w:val="23"/>
        </w:rPr>
        <w:t> </w:t>
      </w:r>
      <w:r w:rsidR="00CB6B9F" w:rsidRPr="00E25370">
        <w:rPr>
          <w:sz w:val="23"/>
          <w:szCs w:val="23"/>
        </w:rPr>
        <w:t>regionu</w:t>
      </w:r>
      <w:r w:rsidR="00E25370" w:rsidRPr="00E25370">
        <w:rPr>
          <w:sz w:val="23"/>
          <w:szCs w:val="23"/>
        </w:rPr>
        <w:t xml:space="preserve"> a podklad pro plánování dalších úprav a rozvoje značení.</w:t>
      </w:r>
      <w:r w:rsidR="00E25370">
        <w:rPr>
          <w:sz w:val="23"/>
          <w:szCs w:val="23"/>
        </w:rPr>
        <w:t xml:space="preserve"> </w:t>
      </w:r>
      <w:r w:rsidR="007907E4">
        <w:rPr>
          <w:sz w:val="23"/>
          <w:szCs w:val="23"/>
        </w:rPr>
        <w:t xml:space="preserve">Dle aktualizované verze Koncepce z roku 2020 měla zodpovědnost za značení krajských cyklotras převzít KSÚS. Toto převzetí do současné doby rovněž nebylo realizováno. </w:t>
      </w:r>
      <w:r w:rsidR="00E25370">
        <w:rPr>
          <w:sz w:val="23"/>
          <w:szCs w:val="23"/>
        </w:rPr>
        <w:t>Podpora terénní cyklistiky byla realizována pouze prostřednictvím propagačních aktivit</w:t>
      </w:r>
      <w:r w:rsidR="00431D17">
        <w:rPr>
          <w:sz w:val="23"/>
          <w:szCs w:val="23"/>
        </w:rPr>
        <w:t>, stejně tak podpora začlenění přepravy kol do dalších modů dopravy</w:t>
      </w:r>
      <w:r w:rsidR="002F5E68">
        <w:rPr>
          <w:sz w:val="23"/>
          <w:szCs w:val="23"/>
        </w:rPr>
        <w:t>.</w:t>
      </w:r>
    </w:p>
    <w:p w14:paraId="348CE7AC" w14:textId="77137A73" w:rsidR="00896B7D" w:rsidRDefault="00896B7D" w:rsidP="00FB0BCA">
      <w:pPr>
        <w:pStyle w:val="Heading3"/>
        <w:rPr>
          <w:rStyle w:val="Hyperlink0"/>
        </w:rPr>
      </w:pPr>
      <w:bookmarkStart w:id="5" w:name="_Toc158287399"/>
      <w:r>
        <w:rPr>
          <w:rStyle w:val="Hyperlink0"/>
        </w:rPr>
        <w:t>Plnění stanovených cílů v rámci Priority 3</w:t>
      </w:r>
      <w:bookmarkEnd w:id="5"/>
    </w:p>
    <w:p w14:paraId="7186CCD6" w14:textId="252C7D19" w:rsidR="00BE408F" w:rsidRDefault="004F0B45" w:rsidP="005E51FF">
      <w:pPr>
        <w:rPr>
          <w:b/>
          <w:bCs/>
          <w:sz w:val="23"/>
          <w:szCs w:val="23"/>
        </w:rPr>
      </w:pPr>
      <w:r>
        <w:rPr>
          <w:rStyle w:val="Hyperlink0"/>
        </w:rPr>
        <w:t xml:space="preserve">Pro naplnění priority č. 3 bylo stanoveno 8 opatření. První tři opatření byla zaměřena na </w:t>
      </w:r>
      <w:r w:rsidR="00BE408F">
        <w:rPr>
          <w:rStyle w:val="Hyperlink0"/>
        </w:rPr>
        <w:t>monitoring vývoje cyklodopravy v</w:t>
      </w:r>
      <w:r w:rsidR="00F662C4">
        <w:rPr>
          <w:rStyle w:val="Hyperlink0"/>
        </w:rPr>
        <w:t> území – Opatření</w:t>
      </w:r>
      <w:r w:rsidR="00F662C4">
        <w:rPr>
          <w:b/>
          <w:bCs/>
          <w:sz w:val="23"/>
          <w:szCs w:val="23"/>
        </w:rPr>
        <w:t xml:space="preserve"> 3.1.1. Podporovat zpracování průzkumů návštěvnosti z hlediska </w:t>
      </w:r>
      <w:r w:rsidR="00F662C4" w:rsidRPr="00860C4E">
        <w:rPr>
          <w:b/>
          <w:bCs/>
          <w:sz w:val="23"/>
          <w:szCs w:val="23"/>
        </w:rPr>
        <w:t>cykloturistiky</w:t>
      </w:r>
      <w:r w:rsidR="00F662C4" w:rsidRPr="00860C4E">
        <w:rPr>
          <w:sz w:val="23"/>
          <w:szCs w:val="23"/>
        </w:rPr>
        <w:t>,</w:t>
      </w:r>
      <w:r w:rsidR="00BE408F" w:rsidRPr="00860C4E">
        <w:rPr>
          <w:rStyle w:val="Hyperlink0"/>
        </w:rPr>
        <w:t xml:space="preserve"> </w:t>
      </w:r>
      <w:r w:rsidR="00E12B14" w:rsidRPr="00860C4E">
        <w:rPr>
          <w:rStyle w:val="Hyperlink0"/>
        </w:rPr>
        <w:t xml:space="preserve">sběr a průběžný monitoring záměrů jednotlivých obcí </w:t>
      </w:r>
      <w:r w:rsidR="00522A0E" w:rsidRPr="00860C4E">
        <w:rPr>
          <w:rStyle w:val="Hyperlink0"/>
        </w:rPr>
        <w:t>a dalších subjektů v</w:t>
      </w:r>
      <w:r w:rsidR="00F662C4" w:rsidRPr="00860C4E">
        <w:rPr>
          <w:rStyle w:val="Hyperlink0"/>
        </w:rPr>
        <w:t> </w:t>
      </w:r>
      <w:r w:rsidR="00522A0E" w:rsidRPr="00860C4E">
        <w:rPr>
          <w:rStyle w:val="Hyperlink0"/>
        </w:rPr>
        <w:t>kraji</w:t>
      </w:r>
      <w:r w:rsidR="00F662C4">
        <w:rPr>
          <w:rStyle w:val="Hyperlink0"/>
        </w:rPr>
        <w:t xml:space="preserve"> - </w:t>
      </w:r>
      <w:r w:rsidR="00F662C4">
        <w:rPr>
          <w:b/>
          <w:bCs/>
          <w:sz w:val="23"/>
          <w:szCs w:val="23"/>
        </w:rPr>
        <w:t>Opatření 3.1.2. Aktualizace databáze plánů výstavby cyklistických komunikací na území kraje</w:t>
      </w:r>
      <w:r w:rsidR="008422E8">
        <w:rPr>
          <w:b/>
          <w:bCs/>
          <w:sz w:val="23"/>
          <w:szCs w:val="23"/>
        </w:rPr>
        <w:t xml:space="preserve"> </w:t>
      </w:r>
      <w:r w:rsidR="00522A0E">
        <w:rPr>
          <w:rStyle w:val="Hyperlink0"/>
        </w:rPr>
        <w:t>a aktualizaci dat o stávající síti cyklostezek a cyklotras</w:t>
      </w:r>
      <w:r w:rsidR="00F662C4">
        <w:rPr>
          <w:rStyle w:val="Hyperlink0"/>
        </w:rPr>
        <w:t xml:space="preserve"> v</w:t>
      </w:r>
      <w:r w:rsidR="008422E8">
        <w:rPr>
          <w:rStyle w:val="Hyperlink0"/>
        </w:rPr>
        <w:t> </w:t>
      </w:r>
      <w:r w:rsidR="00F662C4">
        <w:rPr>
          <w:rStyle w:val="Hyperlink0"/>
        </w:rPr>
        <w:t>kraji</w:t>
      </w:r>
      <w:r w:rsidR="008422E8">
        <w:rPr>
          <w:rStyle w:val="Hyperlink0"/>
        </w:rPr>
        <w:t xml:space="preserve"> - </w:t>
      </w:r>
      <w:r w:rsidR="00BE408F">
        <w:rPr>
          <w:b/>
          <w:bCs/>
          <w:sz w:val="23"/>
          <w:szCs w:val="23"/>
        </w:rPr>
        <w:t>Opatření 3.1.3. Aktualizovat a doplňovat síť cyklotras a cyklostezek a přírodě blízkých rekreačních stezek pro cyklisty prostřednictvím GIS</w:t>
      </w:r>
      <w:r w:rsidR="008422E8">
        <w:rPr>
          <w:b/>
          <w:bCs/>
          <w:sz w:val="23"/>
          <w:szCs w:val="23"/>
        </w:rPr>
        <w:t>.</w:t>
      </w:r>
    </w:p>
    <w:p w14:paraId="19B92887" w14:textId="0143EBE6" w:rsidR="00AD7F65" w:rsidRDefault="008422E8" w:rsidP="005E51FF">
      <w:pPr>
        <w:rPr>
          <w:sz w:val="23"/>
          <w:szCs w:val="23"/>
        </w:rPr>
      </w:pPr>
      <w:r w:rsidRPr="005F6ED5">
        <w:rPr>
          <w:sz w:val="23"/>
          <w:szCs w:val="23"/>
        </w:rPr>
        <w:lastRenderedPageBreak/>
        <w:t>Z uvedených 3 opatření jsou průběžně realizována pouze dvě</w:t>
      </w:r>
      <w:r w:rsidR="00856CCA" w:rsidRPr="005F6ED5">
        <w:rPr>
          <w:sz w:val="23"/>
          <w:szCs w:val="23"/>
        </w:rPr>
        <w:t>, třetí opatření probíhá pouze částečně</w:t>
      </w:r>
      <w:r w:rsidRPr="005F6ED5">
        <w:rPr>
          <w:sz w:val="23"/>
          <w:szCs w:val="23"/>
        </w:rPr>
        <w:t xml:space="preserve">. </w:t>
      </w:r>
      <w:r w:rsidR="004E0811" w:rsidRPr="001509D5">
        <w:rPr>
          <w:sz w:val="23"/>
          <w:szCs w:val="23"/>
        </w:rPr>
        <w:t xml:space="preserve">Průzkum </w:t>
      </w:r>
      <w:r w:rsidR="00B44867" w:rsidRPr="001509D5">
        <w:rPr>
          <w:sz w:val="23"/>
          <w:szCs w:val="23"/>
        </w:rPr>
        <w:t xml:space="preserve">vytíženosti vybraných klíčových tras </w:t>
      </w:r>
      <w:r w:rsidR="00AF4142" w:rsidRPr="001509D5">
        <w:rPr>
          <w:sz w:val="23"/>
          <w:szCs w:val="23"/>
        </w:rPr>
        <w:t xml:space="preserve">probíhá v omezené míře prostřednictvím sčítačů umístěných </w:t>
      </w:r>
      <w:r w:rsidR="00D257FA" w:rsidRPr="001509D5">
        <w:rPr>
          <w:sz w:val="23"/>
          <w:szCs w:val="23"/>
        </w:rPr>
        <w:t xml:space="preserve">na vybraných trasách v kraji. Z celkového počtu 12 sčítacích bodů je </w:t>
      </w:r>
      <w:r w:rsidR="00164A80" w:rsidRPr="001509D5">
        <w:rPr>
          <w:sz w:val="23"/>
          <w:szCs w:val="23"/>
        </w:rPr>
        <w:t>5</w:t>
      </w:r>
      <w:r w:rsidR="005A07BB" w:rsidRPr="001509D5">
        <w:rPr>
          <w:sz w:val="23"/>
          <w:szCs w:val="23"/>
        </w:rPr>
        <w:t xml:space="preserve"> osazeno sčítačem</w:t>
      </w:r>
      <w:r w:rsidR="00727DE5" w:rsidRPr="001509D5">
        <w:rPr>
          <w:sz w:val="23"/>
          <w:szCs w:val="23"/>
        </w:rPr>
        <w:t>, v ostatních případech by</w:t>
      </w:r>
      <w:r w:rsidR="007C2D20" w:rsidRPr="001509D5">
        <w:rPr>
          <w:sz w:val="23"/>
          <w:szCs w:val="23"/>
        </w:rPr>
        <w:t>ly vybudovány stojany s tím, že se sčítače budou dle potřeby přesouvat tak, aby docházelo k průběžnému monitoringu na dotčených úsecích.</w:t>
      </w:r>
      <w:r w:rsidR="005A07BB" w:rsidRPr="00DC5FA9">
        <w:rPr>
          <w:sz w:val="23"/>
          <w:szCs w:val="23"/>
        </w:rPr>
        <w:t xml:space="preserve"> </w:t>
      </w:r>
      <w:r w:rsidR="007C2D20">
        <w:rPr>
          <w:sz w:val="23"/>
          <w:szCs w:val="23"/>
        </w:rPr>
        <w:t>Aktuální r</w:t>
      </w:r>
      <w:r w:rsidR="005A07BB" w:rsidRPr="00DC5FA9">
        <w:rPr>
          <w:sz w:val="23"/>
          <w:szCs w:val="23"/>
        </w:rPr>
        <w:t>ozmístění sčítacích bodů</w:t>
      </w:r>
      <w:r w:rsidR="000B3AFD">
        <w:rPr>
          <w:sz w:val="23"/>
          <w:szCs w:val="23"/>
        </w:rPr>
        <w:t xml:space="preserve"> </w:t>
      </w:r>
      <w:r w:rsidR="005A07BB" w:rsidRPr="00DC5FA9">
        <w:rPr>
          <w:sz w:val="23"/>
          <w:szCs w:val="23"/>
        </w:rPr>
        <w:t>nepokrývá všechny páteřní trasy</w:t>
      </w:r>
      <w:r w:rsidR="000B3AFD">
        <w:rPr>
          <w:sz w:val="23"/>
          <w:szCs w:val="23"/>
        </w:rPr>
        <w:t xml:space="preserve"> v regionu</w:t>
      </w:r>
      <w:r w:rsidR="00AF4142" w:rsidRPr="00DC5FA9">
        <w:rPr>
          <w:sz w:val="23"/>
          <w:szCs w:val="23"/>
        </w:rPr>
        <w:t xml:space="preserve">. </w:t>
      </w:r>
      <w:r w:rsidR="005A07BB" w:rsidRPr="00DC5FA9">
        <w:rPr>
          <w:sz w:val="23"/>
          <w:szCs w:val="23"/>
        </w:rPr>
        <w:t xml:space="preserve">Přestože je tak tato aktivita </w:t>
      </w:r>
      <w:r w:rsidR="002D1F2C" w:rsidRPr="00DC5FA9">
        <w:rPr>
          <w:sz w:val="23"/>
          <w:szCs w:val="23"/>
        </w:rPr>
        <w:t>dobrým vstupem pro monitoring vývoje vytíženosti jednotlivých páteřních tras</w:t>
      </w:r>
      <w:r w:rsidR="00911ECF">
        <w:rPr>
          <w:sz w:val="23"/>
          <w:szCs w:val="23"/>
        </w:rPr>
        <w:t xml:space="preserve"> a sledování efektivity realizovaných investic</w:t>
      </w:r>
      <w:r w:rsidR="00BD6882">
        <w:rPr>
          <w:sz w:val="23"/>
          <w:szCs w:val="23"/>
        </w:rPr>
        <w:t>, k naplnění příslušného cíle přispívá pouze omezeně.</w:t>
      </w:r>
    </w:p>
    <w:p w14:paraId="13484A20" w14:textId="319AAA71" w:rsidR="00A42081" w:rsidRDefault="008422E8" w:rsidP="005E51FF">
      <w:pPr>
        <w:rPr>
          <w:sz w:val="23"/>
          <w:szCs w:val="23"/>
        </w:rPr>
      </w:pPr>
      <w:r w:rsidRPr="005F6ED5">
        <w:rPr>
          <w:sz w:val="23"/>
          <w:szCs w:val="23"/>
        </w:rPr>
        <w:t xml:space="preserve">Sběr námětů probíhá průběžně prostřednictvím pracovníků Odboru veřejné mobility, </w:t>
      </w:r>
      <w:r w:rsidR="007D26E4" w:rsidRPr="005F6ED5">
        <w:rPr>
          <w:sz w:val="23"/>
          <w:szCs w:val="23"/>
        </w:rPr>
        <w:t>rozsáhlá aktualizace námětů proběhla v rámci přípravy aktualizované koncepce</w:t>
      </w:r>
      <w:r w:rsidR="004E0811" w:rsidRPr="005F6ED5">
        <w:rPr>
          <w:sz w:val="23"/>
          <w:szCs w:val="23"/>
        </w:rPr>
        <w:t xml:space="preserve"> v roce 2023</w:t>
      </w:r>
      <w:r w:rsidR="007D26E4" w:rsidRPr="005F6ED5">
        <w:rPr>
          <w:sz w:val="23"/>
          <w:szCs w:val="23"/>
        </w:rPr>
        <w:t>.</w:t>
      </w:r>
      <w:r w:rsidR="00C303C3" w:rsidRPr="005F6ED5">
        <w:rPr>
          <w:sz w:val="23"/>
          <w:szCs w:val="23"/>
        </w:rPr>
        <w:t xml:space="preserve"> Sebraná data jsou průběžně aktualizována pouze v případě aktivit, kde probíhá kontinuální komunikace </w:t>
      </w:r>
      <w:r w:rsidR="00E47709">
        <w:rPr>
          <w:sz w:val="23"/>
          <w:szCs w:val="23"/>
        </w:rPr>
        <w:t>nositele záměru</w:t>
      </w:r>
      <w:r w:rsidR="00C303C3" w:rsidRPr="005F6ED5">
        <w:rPr>
          <w:sz w:val="23"/>
          <w:szCs w:val="23"/>
        </w:rPr>
        <w:t xml:space="preserve"> s</w:t>
      </w:r>
      <w:r w:rsidR="005F6ED5" w:rsidRPr="005F6ED5">
        <w:rPr>
          <w:sz w:val="23"/>
          <w:szCs w:val="23"/>
        </w:rPr>
        <w:t> pracovníky K</w:t>
      </w:r>
      <w:r w:rsidR="00C303C3" w:rsidRPr="005F6ED5">
        <w:rPr>
          <w:sz w:val="23"/>
          <w:szCs w:val="23"/>
        </w:rPr>
        <w:t>raj</w:t>
      </w:r>
      <w:r w:rsidR="005F6ED5" w:rsidRPr="005F6ED5">
        <w:rPr>
          <w:sz w:val="23"/>
          <w:szCs w:val="23"/>
        </w:rPr>
        <w:t>e</w:t>
      </w:r>
      <w:r w:rsidR="00C303C3" w:rsidRPr="005F6ED5">
        <w:rPr>
          <w:sz w:val="23"/>
          <w:szCs w:val="23"/>
        </w:rPr>
        <w:t>.</w:t>
      </w:r>
      <w:r w:rsidR="005F6ED5" w:rsidRPr="005F6ED5">
        <w:rPr>
          <w:sz w:val="23"/>
          <w:szCs w:val="23"/>
        </w:rPr>
        <w:t xml:space="preserve"> V ostatních případech se jedná o jednorázovou informaci, která není průběžně aktualizována</w:t>
      </w:r>
      <w:r w:rsidR="00E47709">
        <w:rPr>
          <w:sz w:val="23"/>
          <w:szCs w:val="23"/>
        </w:rPr>
        <w:t xml:space="preserve"> ani dál zpracovávána</w:t>
      </w:r>
      <w:r w:rsidR="005F6ED5" w:rsidRPr="005F6ED5">
        <w:rPr>
          <w:sz w:val="23"/>
          <w:szCs w:val="23"/>
        </w:rPr>
        <w:t>.</w:t>
      </w:r>
      <w:r w:rsidR="00FE050B">
        <w:rPr>
          <w:sz w:val="23"/>
          <w:szCs w:val="23"/>
        </w:rPr>
        <w:t xml:space="preserve"> V minulosti navíc u jednotlivých záměrů nebylo </w:t>
      </w:r>
      <w:r w:rsidR="00E47709">
        <w:rPr>
          <w:sz w:val="23"/>
          <w:szCs w:val="23"/>
        </w:rPr>
        <w:t>sledováno,</w:t>
      </w:r>
      <w:r w:rsidR="00FE050B">
        <w:rPr>
          <w:sz w:val="23"/>
          <w:szCs w:val="23"/>
        </w:rPr>
        <w:t xml:space="preserve"> kdo záměr předložil</w:t>
      </w:r>
      <w:r w:rsidR="5263CF86" w:rsidRPr="314D1B1C">
        <w:rPr>
          <w:sz w:val="23"/>
          <w:szCs w:val="23"/>
        </w:rPr>
        <w:t>,</w:t>
      </w:r>
      <w:r w:rsidR="00FE050B">
        <w:rPr>
          <w:sz w:val="23"/>
          <w:szCs w:val="23"/>
        </w:rPr>
        <w:t xml:space="preserve"> což výrazně zhoršuje možnost průběžné aktualizace dat.</w:t>
      </w:r>
      <w:r w:rsidR="00EE70FD">
        <w:rPr>
          <w:sz w:val="23"/>
          <w:szCs w:val="23"/>
        </w:rPr>
        <w:t xml:space="preserve"> </w:t>
      </w:r>
      <w:r w:rsidR="00463F42">
        <w:rPr>
          <w:sz w:val="23"/>
          <w:szCs w:val="23"/>
        </w:rPr>
        <w:t>Stejně jako v případě předchozího bodu, i v případě</w:t>
      </w:r>
      <w:r w:rsidR="00EE70FD">
        <w:rPr>
          <w:sz w:val="23"/>
          <w:szCs w:val="23"/>
        </w:rPr>
        <w:t xml:space="preserve"> správy dat o síti cyklostezek a cyklotras s využitím GIS</w:t>
      </w:r>
      <w:r w:rsidR="00463F42">
        <w:rPr>
          <w:sz w:val="23"/>
          <w:szCs w:val="23"/>
        </w:rPr>
        <w:t xml:space="preserve"> probíhá aktualizace dat zejména na základě komunikace pracovníků Kraje s jednotlivými nositeli záměrů a obcemi v regionu. Databáze je průběžně aktualizována</w:t>
      </w:r>
      <w:r w:rsidR="00B66102">
        <w:rPr>
          <w:sz w:val="23"/>
          <w:szCs w:val="23"/>
        </w:rPr>
        <w:t xml:space="preserve"> s využitím informací od jednotlivých obcí</w:t>
      </w:r>
      <w:r w:rsidR="0093696C">
        <w:rPr>
          <w:sz w:val="23"/>
          <w:szCs w:val="23"/>
        </w:rPr>
        <w:t xml:space="preserve"> a nositelů záměrů, případně na základě informací, které se </w:t>
      </w:r>
      <w:proofErr w:type="gramStart"/>
      <w:r w:rsidR="0093696C">
        <w:rPr>
          <w:sz w:val="23"/>
          <w:szCs w:val="23"/>
        </w:rPr>
        <w:t>podaří</w:t>
      </w:r>
      <w:proofErr w:type="gramEnd"/>
      <w:r w:rsidR="0093696C">
        <w:rPr>
          <w:sz w:val="23"/>
          <w:szCs w:val="23"/>
        </w:rPr>
        <w:t xml:space="preserve"> pracovníkům Kraje získat v rámci své činnosti</w:t>
      </w:r>
      <w:r w:rsidR="00207FBF">
        <w:rPr>
          <w:sz w:val="23"/>
          <w:szCs w:val="23"/>
        </w:rPr>
        <w:t>. Struktura databáze je však zastaralá</w:t>
      </w:r>
      <w:r w:rsidR="00700CFF">
        <w:rPr>
          <w:sz w:val="23"/>
          <w:szCs w:val="23"/>
        </w:rPr>
        <w:t xml:space="preserve"> a neodpovídá požadavkům na zpracování dat o </w:t>
      </w:r>
      <w:proofErr w:type="spellStart"/>
      <w:r w:rsidR="00700CFF">
        <w:rPr>
          <w:sz w:val="23"/>
          <w:szCs w:val="23"/>
        </w:rPr>
        <w:t>cykloinfrastruktuře</w:t>
      </w:r>
      <w:proofErr w:type="spellEnd"/>
      <w:r w:rsidR="00700CFF">
        <w:rPr>
          <w:sz w:val="23"/>
          <w:szCs w:val="23"/>
        </w:rPr>
        <w:t xml:space="preserve"> v kraji.</w:t>
      </w:r>
    </w:p>
    <w:p w14:paraId="37B22F22" w14:textId="67D3ED00" w:rsidR="00BE408F" w:rsidRDefault="00D02F7C" w:rsidP="005E51FF">
      <w:pPr>
        <w:rPr>
          <w:rStyle w:val="Hyperlink0"/>
        </w:rPr>
      </w:pPr>
      <w:r>
        <w:rPr>
          <w:rStyle w:val="Hyperlink0"/>
        </w:rPr>
        <w:t xml:space="preserve">Další dvě opatření v rámci předmětné priority jsou zaměřena na oblast vzdělávání a </w:t>
      </w:r>
      <w:r w:rsidR="00D04AE8">
        <w:rPr>
          <w:rStyle w:val="Hyperlink0"/>
        </w:rPr>
        <w:t>osvěty – Opatření</w:t>
      </w:r>
      <w:r w:rsidR="00D04AE8">
        <w:rPr>
          <w:b/>
          <w:bCs/>
          <w:sz w:val="23"/>
          <w:szCs w:val="23"/>
        </w:rPr>
        <w:t xml:space="preserve"> 3.2.1 Konference, semináře a školení v oblasti cyklodopravy, cykloturistiky a terénní cyklistiky a Opatření 3.2.2 Propagační akce na podporu cyklodopravy.</w:t>
      </w:r>
      <w:r w:rsidR="00D04AE8" w:rsidRPr="00D04AE8">
        <w:rPr>
          <w:sz w:val="23"/>
          <w:szCs w:val="23"/>
        </w:rPr>
        <w:t xml:space="preserve"> V obou případech je realizace opatření prováděna pouze v omezené míře. </w:t>
      </w:r>
      <w:r w:rsidR="00D04AE8" w:rsidRPr="00812C78">
        <w:rPr>
          <w:sz w:val="23"/>
          <w:szCs w:val="23"/>
        </w:rPr>
        <w:t xml:space="preserve">Na území kraje </w:t>
      </w:r>
      <w:r w:rsidR="00AE496C" w:rsidRPr="00812C78">
        <w:rPr>
          <w:sz w:val="23"/>
          <w:szCs w:val="23"/>
        </w:rPr>
        <w:t>byl</w:t>
      </w:r>
      <w:r w:rsidR="00812C78">
        <w:rPr>
          <w:sz w:val="23"/>
          <w:szCs w:val="23"/>
        </w:rPr>
        <w:t>a</w:t>
      </w:r>
      <w:r w:rsidR="00AE496C" w:rsidRPr="00812C78">
        <w:rPr>
          <w:sz w:val="23"/>
          <w:szCs w:val="23"/>
        </w:rPr>
        <w:t xml:space="preserve"> za uvedené období realizován</w:t>
      </w:r>
      <w:r w:rsidR="00812C78">
        <w:rPr>
          <w:sz w:val="23"/>
          <w:szCs w:val="23"/>
        </w:rPr>
        <w:t>a série 3</w:t>
      </w:r>
      <w:r w:rsidR="00AE496C" w:rsidRPr="00812C78">
        <w:rPr>
          <w:sz w:val="23"/>
          <w:szCs w:val="23"/>
        </w:rPr>
        <w:t xml:space="preserve"> seminář</w:t>
      </w:r>
      <w:r w:rsidR="00812C78">
        <w:rPr>
          <w:sz w:val="23"/>
          <w:szCs w:val="23"/>
        </w:rPr>
        <w:t>ů</w:t>
      </w:r>
      <w:r w:rsidR="00AE496C" w:rsidRPr="00812C78">
        <w:rPr>
          <w:sz w:val="23"/>
          <w:szCs w:val="23"/>
        </w:rPr>
        <w:t xml:space="preserve"> zaměřen</w:t>
      </w:r>
      <w:r w:rsidR="00812C78">
        <w:rPr>
          <w:sz w:val="23"/>
          <w:szCs w:val="23"/>
        </w:rPr>
        <w:t>ých</w:t>
      </w:r>
      <w:r w:rsidR="00AE496C" w:rsidRPr="00812C78">
        <w:rPr>
          <w:sz w:val="23"/>
          <w:szCs w:val="23"/>
        </w:rPr>
        <w:t xml:space="preserve"> na preze</w:t>
      </w:r>
      <w:r w:rsidR="00812C78">
        <w:rPr>
          <w:sz w:val="23"/>
          <w:szCs w:val="23"/>
        </w:rPr>
        <w:t>n</w:t>
      </w:r>
      <w:r w:rsidR="00AE496C" w:rsidRPr="00812C78">
        <w:rPr>
          <w:sz w:val="23"/>
          <w:szCs w:val="23"/>
        </w:rPr>
        <w:t>taci aktualizovaných technických pokynů TP</w:t>
      </w:r>
      <w:r w:rsidR="00812C78">
        <w:rPr>
          <w:sz w:val="23"/>
          <w:szCs w:val="23"/>
        </w:rPr>
        <w:t> </w:t>
      </w:r>
      <w:r w:rsidR="00AE496C" w:rsidRPr="00812C78">
        <w:rPr>
          <w:sz w:val="23"/>
          <w:szCs w:val="23"/>
        </w:rPr>
        <w:t>179</w:t>
      </w:r>
      <w:r w:rsidR="00917A15" w:rsidRPr="00812C78">
        <w:rPr>
          <w:sz w:val="23"/>
          <w:szCs w:val="23"/>
        </w:rPr>
        <w:t xml:space="preserve">. </w:t>
      </w:r>
      <w:r w:rsidR="00812C78">
        <w:rPr>
          <w:sz w:val="23"/>
          <w:szCs w:val="23"/>
        </w:rPr>
        <w:t>nad rámec těchto seminářů nebyly v regionu r</w:t>
      </w:r>
      <w:r w:rsidR="00D04AE8" w:rsidRPr="00812C78">
        <w:rPr>
          <w:sz w:val="23"/>
          <w:szCs w:val="23"/>
        </w:rPr>
        <w:t xml:space="preserve">ealizovány </w:t>
      </w:r>
      <w:r w:rsidR="00812C78">
        <w:rPr>
          <w:sz w:val="23"/>
          <w:szCs w:val="23"/>
        </w:rPr>
        <w:t>žádné další s</w:t>
      </w:r>
      <w:r w:rsidR="00D04AE8" w:rsidRPr="00812C78">
        <w:rPr>
          <w:sz w:val="23"/>
          <w:szCs w:val="23"/>
        </w:rPr>
        <w:t>emináře ani školení ani neprobíhá systematická organizace akcí a kampaní na podporu městské mobility v gesci Kraje či jeho příspěvkových organizací. Opatření je tak naplňováno</w:t>
      </w:r>
      <w:r w:rsidR="001B1CF2">
        <w:rPr>
          <w:sz w:val="23"/>
          <w:szCs w:val="23"/>
        </w:rPr>
        <w:t xml:space="preserve"> převážně </w:t>
      </w:r>
      <w:r w:rsidR="00DF088F" w:rsidRPr="00812C78">
        <w:rPr>
          <w:sz w:val="23"/>
          <w:szCs w:val="23"/>
        </w:rPr>
        <w:t>realizací celorepublikových akcí či akcí dalších subjektů, které se na národní či regionální úrovni zaměřují na podporu mobility</w:t>
      </w:r>
      <w:r w:rsidR="001B1CF2">
        <w:rPr>
          <w:sz w:val="23"/>
          <w:szCs w:val="23"/>
        </w:rPr>
        <w:t xml:space="preserve"> jako je např. národní akce „Do práce na kole“ apod.</w:t>
      </w:r>
    </w:p>
    <w:p w14:paraId="5F197E17" w14:textId="4DBEC772" w:rsidR="0009208B" w:rsidRDefault="002A3CF8" w:rsidP="0060161C">
      <w:r>
        <w:rPr>
          <w:rStyle w:val="Hyperlink0"/>
        </w:rPr>
        <w:t>Poslední 3 opatření jsou zaměřena na oblast vzdělávání</w:t>
      </w:r>
      <w:r w:rsidR="00CF0479">
        <w:rPr>
          <w:rStyle w:val="Hyperlink0"/>
        </w:rPr>
        <w:t xml:space="preserve">. Jedná se o opatření </w:t>
      </w:r>
      <w:proofErr w:type="spellStart"/>
      <w:r w:rsidR="00CF0479">
        <w:rPr>
          <w:b/>
          <w:bCs/>
          <w:sz w:val="23"/>
          <w:szCs w:val="23"/>
        </w:rPr>
        <w:t>Opatření</w:t>
      </w:r>
      <w:proofErr w:type="spellEnd"/>
      <w:r w:rsidR="00CF0479">
        <w:rPr>
          <w:b/>
          <w:bCs/>
          <w:sz w:val="23"/>
          <w:szCs w:val="23"/>
        </w:rPr>
        <w:t xml:space="preserve"> 3.3.1 Podporovat komplexní dopravní výchovu na místní úrovni, Opatření 3.3.2 Realizovat komunikační témata prevence dopravních nehod a Opatření 3.3.3 Realizace motivačních a vzdělávacích programů pro plánovače a stavitele cyklistické infrastruktury. </w:t>
      </w:r>
      <w:r w:rsidR="00240DFB" w:rsidRPr="0092384E">
        <w:rPr>
          <w:sz w:val="23"/>
          <w:szCs w:val="23"/>
        </w:rPr>
        <w:t>Za uvedené období proběhla studijní cesta dvou pracovníků Odboru veřejné mobility</w:t>
      </w:r>
      <w:r w:rsidR="0092384E" w:rsidRPr="0092384E">
        <w:rPr>
          <w:sz w:val="23"/>
          <w:szCs w:val="23"/>
        </w:rPr>
        <w:t>.</w:t>
      </w:r>
      <w:r w:rsidR="00A1493D">
        <w:rPr>
          <w:sz w:val="23"/>
          <w:szCs w:val="23"/>
        </w:rPr>
        <w:t xml:space="preserve"> Žádné další aktivity zaměřené na osvětu </w:t>
      </w:r>
      <w:r w:rsidR="00125FFB">
        <w:rPr>
          <w:sz w:val="23"/>
          <w:szCs w:val="23"/>
        </w:rPr>
        <w:t xml:space="preserve">v dopravní výchovy či prevence dopravních nehod, </w:t>
      </w:r>
      <w:r w:rsidR="00CB5AD3">
        <w:rPr>
          <w:sz w:val="23"/>
          <w:szCs w:val="23"/>
        </w:rPr>
        <w:t>nebo přenosu know-how za účelem motivace středočeských subjektů nebyly realizovány.</w:t>
      </w:r>
      <w:r w:rsidR="00C70A3E">
        <w:rPr>
          <w:sz w:val="23"/>
          <w:szCs w:val="23"/>
        </w:rPr>
        <w:t xml:space="preserve">  </w:t>
      </w:r>
      <w:r w:rsidR="006D42F1">
        <w:rPr>
          <w:sz w:val="23"/>
          <w:szCs w:val="23"/>
        </w:rPr>
        <w:t>P</w:t>
      </w:r>
      <w:r w:rsidR="00C70A3E">
        <w:rPr>
          <w:sz w:val="23"/>
          <w:szCs w:val="23"/>
        </w:rPr>
        <w:t xml:space="preserve">řínos realizovaných aktivit pro plnění cílů </w:t>
      </w:r>
      <w:r w:rsidR="006D42F1">
        <w:rPr>
          <w:sz w:val="23"/>
          <w:szCs w:val="23"/>
        </w:rPr>
        <w:t xml:space="preserve">Koncepce lze proto </w:t>
      </w:r>
      <w:r w:rsidR="00C70A3E">
        <w:rPr>
          <w:sz w:val="23"/>
          <w:szCs w:val="23"/>
        </w:rPr>
        <w:t>hodnotit jako omezený.</w:t>
      </w:r>
      <w:r w:rsidR="0009208B">
        <w:br w:type="page"/>
      </w:r>
    </w:p>
    <w:p w14:paraId="473D0D47" w14:textId="45A4FE93" w:rsidR="00E03104" w:rsidRDefault="00554FC1" w:rsidP="00426B5D">
      <w:pPr>
        <w:pStyle w:val="Heading1"/>
        <w:rPr>
          <w:rStyle w:val="Hyperlink0"/>
        </w:rPr>
      </w:pPr>
      <w:bookmarkStart w:id="6" w:name="_Toc158287400"/>
      <w:r>
        <w:rPr>
          <w:rStyle w:val="Hyperlink0"/>
        </w:rPr>
        <w:lastRenderedPageBreak/>
        <w:t xml:space="preserve">Síť </w:t>
      </w:r>
      <w:r w:rsidR="00A97101">
        <w:rPr>
          <w:rStyle w:val="Hyperlink0"/>
        </w:rPr>
        <w:t xml:space="preserve">páteřních tras </w:t>
      </w:r>
      <w:r>
        <w:rPr>
          <w:rStyle w:val="Hyperlink0"/>
        </w:rPr>
        <w:t>na území Středočeského kraje</w:t>
      </w:r>
      <w:bookmarkEnd w:id="6"/>
    </w:p>
    <w:p w14:paraId="0C547DD8" w14:textId="2D6D931C" w:rsidR="005F7660" w:rsidRPr="00FB0BCA" w:rsidRDefault="00FB0BCA" w:rsidP="00FB0BCA">
      <w:pPr>
        <w:pStyle w:val="Heading2"/>
        <w:rPr>
          <w:rStyle w:val="Hyperlink0"/>
        </w:rPr>
      </w:pPr>
      <w:bookmarkStart w:id="7" w:name="_Toc158287401"/>
      <w:r w:rsidRPr="00FB0BCA">
        <w:rPr>
          <w:rStyle w:val="Hyperlink0"/>
        </w:rPr>
        <w:t>Aktuální stav páteřních tras na území kraje</w:t>
      </w:r>
      <w:bookmarkEnd w:id="7"/>
    </w:p>
    <w:p w14:paraId="285FB5BE" w14:textId="2C0D9253" w:rsidR="000C2186" w:rsidRDefault="00E81245" w:rsidP="007F0D08">
      <w:r>
        <w:t xml:space="preserve">Stávající síť páteřních tras je tvořena dálkovými páteřními trasami </w:t>
      </w:r>
      <w:r w:rsidR="005C3E8A">
        <w:t xml:space="preserve">(DPT) </w:t>
      </w:r>
      <w:r>
        <w:t xml:space="preserve">a </w:t>
      </w:r>
      <w:r w:rsidR="005C3E8A">
        <w:t>regionálními páteřními trasami (</w:t>
      </w:r>
      <w:r w:rsidR="524DE855">
        <w:t>RP</w:t>
      </w:r>
      <w:r w:rsidR="005C3E8A">
        <w:t>T)</w:t>
      </w:r>
      <w:r>
        <w:t>.</w:t>
      </w:r>
      <w:r w:rsidR="005C3E8A">
        <w:t xml:space="preserve"> Dálkové páteřní trasy představují trasy</w:t>
      </w:r>
      <w:r w:rsidR="00593073">
        <w:t xml:space="preserve"> s nadregionálním, často mezinárodním přesahem, které začínají a </w:t>
      </w:r>
      <w:proofErr w:type="gramStart"/>
      <w:r w:rsidR="00593073">
        <w:t>končí</w:t>
      </w:r>
      <w:proofErr w:type="gramEnd"/>
      <w:r w:rsidR="00593073">
        <w:t xml:space="preserve"> mimo Středočeský kraj. </w:t>
      </w:r>
      <w:r w:rsidR="004F5BC3">
        <w:t xml:space="preserve">Středočeský kraj tak jejich vedení koordinuje </w:t>
      </w:r>
      <w:r w:rsidR="006C6DA6">
        <w:t>se sousedními kraji a Prahou a zodpovídá za jejich vedení na území Středočeského kraje.</w:t>
      </w:r>
      <w:r w:rsidR="00916A7C">
        <w:t xml:space="preserve"> Vedení těchto tras bylo historicky navrženo zejména s cílem vybudovat turisticky atraktivní dálkové trasy. Z tohoto důvodu vedou tyto trasy </w:t>
      </w:r>
      <w:r w:rsidR="005E59CC">
        <w:t xml:space="preserve">v převážné míře </w:t>
      </w:r>
      <w:r w:rsidR="00916A7C">
        <w:t>podél významných vodních toků</w:t>
      </w:r>
      <w:r w:rsidR="000201F8">
        <w:t>, případně jiným turisticky atraktivním územím kraje</w:t>
      </w:r>
      <w:r w:rsidR="00916A7C">
        <w:t xml:space="preserve">. </w:t>
      </w:r>
      <w:r w:rsidR="00AC30D9">
        <w:t xml:space="preserve">Kromě těchto </w:t>
      </w:r>
      <w:r w:rsidR="000C2186">
        <w:t>t</w:t>
      </w:r>
      <w:r w:rsidR="00AC30D9">
        <w:t xml:space="preserve">ras prochází krajem </w:t>
      </w:r>
      <w:r w:rsidR="00AC30D9" w:rsidRPr="003D1B5D">
        <w:t>dvě</w:t>
      </w:r>
      <w:r w:rsidR="00AC30D9">
        <w:t xml:space="preserve"> trasy </w:t>
      </w:r>
      <w:proofErr w:type="spellStart"/>
      <w:r w:rsidR="00575F94">
        <w:t>Eurovelo</w:t>
      </w:r>
      <w:proofErr w:type="spellEnd"/>
      <w:r w:rsidR="00575F94">
        <w:t xml:space="preserve"> – </w:t>
      </w:r>
      <w:proofErr w:type="spellStart"/>
      <w:r w:rsidR="00575F94">
        <w:t>Eurovelo</w:t>
      </w:r>
      <w:proofErr w:type="spellEnd"/>
      <w:r w:rsidR="00575F94">
        <w:t xml:space="preserve"> </w:t>
      </w:r>
      <w:r w:rsidR="00AC30D9">
        <w:t xml:space="preserve">4 a </w:t>
      </w:r>
      <w:proofErr w:type="spellStart"/>
      <w:r w:rsidR="00AC30D9">
        <w:t>Eurovelo</w:t>
      </w:r>
      <w:proofErr w:type="spellEnd"/>
      <w:r w:rsidR="00AC30D9">
        <w:t xml:space="preserve"> 7. Jejich vedení kopíruje vedení výše uvedených tras CT </w:t>
      </w:r>
      <w:r w:rsidR="00667A07">
        <w:t>3</w:t>
      </w:r>
      <w:r w:rsidR="00DF3F96">
        <w:t>,</w:t>
      </w:r>
      <w:r w:rsidR="00667A07">
        <w:t xml:space="preserve"> CT 39</w:t>
      </w:r>
      <w:r w:rsidR="009C6D24">
        <w:t xml:space="preserve"> </w:t>
      </w:r>
      <w:r w:rsidR="00DF3F96">
        <w:t xml:space="preserve">a CT 2 </w:t>
      </w:r>
      <w:r w:rsidR="009C6D24">
        <w:t xml:space="preserve">v případě </w:t>
      </w:r>
      <w:proofErr w:type="spellStart"/>
      <w:r w:rsidR="009C6D24">
        <w:t>Eurovelo</w:t>
      </w:r>
      <w:proofErr w:type="spellEnd"/>
      <w:r w:rsidR="009C6D24">
        <w:t xml:space="preserve"> 4 a CT 2 a CT 7 v případě </w:t>
      </w:r>
      <w:proofErr w:type="spellStart"/>
      <w:r w:rsidR="009C6D24">
        <w:t>Eurovelo</w:t>
      </w:r>
      <w:proofErr w:type="spellEnd"/>
      <w:r w:rsidR="009C6D24">
        <w:t xml:space="preserve"> 7.</w:t>
      </w:r>
      <w:r w:rsidR="00D91128">
        <w:t xml:space="preserve"> </w:t>
      </w:r>
    </w:p>
    <w:p w14:paraId="7ACA799A" w14:textId="708EF5B7" w:rsidR="00AC30D9" w:rsidRDefault="0001198A" w:rsidP="007F0D08">
      <w:r>
        <w:t xml:space="preserve">Mezi hlavní problémy DPT </w:t>
      </w:r>
      <w:proofErr w:type="gramStart"/>
      <w:r>
        <w:t>patří</w:t>
      </w:r>
      <w:proofErr w:type="gramEnd"/>
      <w:r>
        <w:t xml:space="preserve"> zejména vedení po frekventovaných komunikacích. S ohledem na význam těchto tras a </w:t>
      </w:r>
      <w:r w:rsidR="00F359A7">
        <w:t>jejich účel by všechny uvedené trasy měly vést po samostatných cyklostezkách, které budou zcela odloučeny od ostatního silničního provozu.</w:t>
      </w:r>
      <w:r w:rsidR="00A72D78">
        <w:t xml:space="preserve"> Souvisejícím problémem je samotné trasování vedení těchto tras. Trasy byly vyznačeny v minulosti v době, kdy </w:t>
      </w:r>
      <w:r w:rsidR="00606E70">
        <w:t xml:space="preserve">nebylo systematicky řešeno, jakému účelu by tyto trasy měly sloužit. Tam kde vedení DPT není definitivně zafixováno </w:t>
      </w:r>
      <w:r w:rsidR="00F94547">
        <w:t xml:space="preserve">je proto potřeba </w:t>
      </w:r>
      <w:r w:rsidR="00FB1D0E">
        <w:t xml:space="preserve">zpracovat potřebné vyhledávací studie, které zajistí, že tyto trasy budou vedeny po samostatných oddělených cyklostezkách a zároveň pokud možno tak, aby </w:t>
      </w:r>
      <w:r w:rsidR="00EB687B">
        <w:t>jejich vedení bylo dostatečně atraktivní pro tvorbu produktů cestovního ruchu</w:t>
      </w:r>
      <w:r w:rsidR="00020588">
        <w:t>.</w:t>
      </w:r>
    </w:p>
    <w:p w14:paraId="54EF41B1" w14:textId="2E9FB47B" w:rsidR="00667A07" w:rsidRDefault="002A31D6" w:rsidP="007F0D08">
      <w:r>
        <w:t xml:space="preserve">Dálkové páteřní trasy jsou doplněny </w:t>
      </w:r>
      <w:r w:rsidR="00D91128">
        <w:t>regionálními páteřními trasami</w:t>
      </w:r>
      <w:r w:rsidR="004D663C">
        <w:t xml:space="preserve"> (</w:t>
      </w:r>
      <w:r w:rsidR="3511CA57">
        <w:t>RP</w:t>
      </w:r>
      <w:r w:rsidR="004D663C">
        <w:t>T)</w:t>
      </w:r>
      <w:r w:rsidR="00D91128">
        <w:t xml:space="preserve">. Síť těchto tras </w:t>
      </w:r>
      <w:r w:rsidR="00020588">
        <w:t>vznikla v minulosti na základě sběru námětů od jednotlivých obcí v</w:t>
      </w:r>
      <w:r w:rsidR="005B64BE">
        <w:t> </w:t>
      </w:r>
      <w:r w:rsidR="00020588">
        <w:t>kraji</w:t>
      </w:r>
      <w:r w:rsidR="005B64BE">
        <w:t xml:space="preserve"> a aktuálně jich Středočeský kraj eviduje 19.</w:t>
      </w:r>
      <w:r w:rsidR="00196139">
        <w:t xml:space="preserve"> Díky skutečnosti, že byl jak návrh, tak následný vznik a rozvoj těchto tras založen na iniciativě města a obcí v regionu </w:t>
      </w:r>
      <w:r w:rsidR="004D663C">
        <w:t xml:space="preserve">je rozložení </w:t>
      </w:r>
      <w:r w:rsidR="6C78FED8">
        <w:t>RP</w:t>
      </w:r>
      <w:r w:rsidR="004D663C">
        <w:t xml:space="preserve">T v kraji nerovnoměrné, v některých místech je aktuálně </w:t>
      </w:r>
      <w:r w:rsidR="5861ECA6">
        <w:t>RP</w:t>
      </w:r>
      <w:r w:rsidR="004D663C">
        <w:t>T navrženo několik vedle sebe</w:t>
      </w:r>
      <w:r w:rsidR="00702EEF">
        <w:t xml:space="preserve"> (okolí Kladna)</w:t>
      </w:r>
      <w:r w:rsidR="004D663C">
        <w:t xml:space="preserve">, zatímco v jiných částech území nejsou </w:t>
      </w:r>
      <w:r w:rsidR="27FA4B47">
        <w:t>RP</w:t>
      </w:r>
      <w:r w:rsidR="004D663C">
        <w:t>T navrženy vůbec</w:t>
      </w:r>
      <w:r w:rsidR="00155434">
        <w:t xml:space="preserve"> (Kokořínsko, Příbram</w:t>
      </w:r>
      <w:r w:rsidR="006C4D31">
        <w:t>,</w:t>
      </w:r>
      <w:r w:rsidR="00155434">
        <w:t xml:space="preserve"> Dobříš</w:t>
      </w:r>
      <w:r w:rsidR="00196139">
        <w:t>, Vlašim</w:t>
      </w:r>
      <w:r w:rsidR="008618BD">
        <w:t xml:space="preserve"> apod.)</w:t>
      </w:r>
      <w:r w:rsidR="004D663C">
        <w:t>.</w:t>
      </w:r>
    </w:p>
    <w:p w14:paraId="1C95AFF6" w14:textId="74E2CA61" w:rsidR="006C4D31" w:rsidRDefault="00383702" w:rsidP="007F0D08">
      <w:r>
        <w:t xml:space="preserve">Stejně jako v případě DPT i v případě </w:t>
      </w:r>
      <w:r w:rsidR="64A141FD">
        <w:t>RP</w:t>
      </w:r>
      <w:r>
        <w:t xml:space="preserve">T je kromě zmíněného nerovnoměrného pokrytí regionu problémem souběh </w:t>
      </w:r>
      <w:r w:rsidR="000F2BEE">
        <w:t xml:space="preserve">s automobilovou dopravou a vedení po frekventovaných komunikacích. </w:t>
      </w:r>
      <w:r w:rsidR="30DDF0C4">
        <w:t>RP</w:t>
      </w:r>
      <w:r w:rsidR="000F2BEE">
        <w:t>T by měly tvořit doplněk DPT, zajistit jejich vzájemné napojení,</w:t>
      </w:r>
      <w:r w:rsidR="00A81EAB">
        <w:t xml:space="preserve"> propojení obcí v regionu na spádová centra tam, kde je předpoklad využití těchto tras pro dojížďku do zaměstnání</w:t>
      </w:r>
      <w:r w:rsidR="00840303">
        <w:t>, případně napojení významných atraktivit v území na síť DPT.</w:t>
      </w:r>
      <w:r w:rsidR="00B33148">
        <w:t xml:space="preserve"> Z tohoto důvodu </w:t>
      </w:r>
      <w:r w:rsidR="00BB443A">
        <w:t>je</w:t>
      </w:r>
      <w:r w:rsidR="00B33148">
        <w:t xml:space="preserve"> i v případě </w:t>
      </w:r>
      <w:r w:rsidR="0B404091">
        <w:t>RP</w:t>
      </w:r>
      <w:r w:rsidR="00B33148">
        <w:t xml:space="preserve">T </w:t>
      </w:r>
      <w:r w:rsidR="00BB443A">
        <w:t xml:space="preserve">potřeba zajistit, aby byly vedeny </w:t>
      </w:r>
      <w:r w:rsidR="00B33148">
        <w:t xml:space="preserve">výhradně po oddělených </w:t>
      </w:r>
      <w:r w:rsidR="0085626A">
        <w:t>cyklostezkách,</w:t>
      </w:r>
      <w:r w:rsidR="00B33148">
        <w:t xml:space="preserve"> na kterých bude bezpečný provoz a bude tak zajištěno, že mohou plnit funkci bezpečného dojíždění do škol, zaměstnání a za službami.</w:t>
      </w:r>
    </w:p>
    <w:p w14:paraId="610BBF8A" w14:textId="61FD3AC0" w:rsidR="00AE22B5" w:rsidRPr="002E2216" w:rsidRDefault="00AE22B5" w:rsidP="00FB0BCA">
      <w:pPr>
        <w:pStyle w:val="Heading2"/>
        <w:rPr>
          <w:rStyle w:val="Hyperlink0"/>
        </w:rPr>
      </w:pPr>
      <w:bookmarkStart w:id="8" w:name="_Toc158287402"/>
      <w:r w:rsidRPr="002E2216">
        <w:rPr>
          <w:rStyle w:val="Hyperlink0"/>
        </w:rPr>
        <w:t xml:space="preserve">Návrh kritérií pro budoucí rozvoj sítě </w:t>
      </w:r>
      <w:r w:rsidR="003C7F2E">
        <w:rPr>
          <w:rStyle w:val="Hyperlink0"/>
        </w:rPr>
        <w:t>páteřních tras</w:t>
      </w:r>
      <w:bookmarkEnd w:id="8"/>
    </w:p>
    <w:p w14:paraId="13344CBD" w14:textId="5F25E627" w:rsidR="0085626A" w:rsidRDefault="00BB443A" w:rsidP="007F0D08">
      <w:r>
        <w:t>Aby byl</w:t>
      </w:r>
      <w:r w:rsidR="002A56B0">
        <w:t xml:space="preserve"> rozvoje sítě páteřních tras do budoucna více koordinovaný a realizovaný tak, aby bylo zajištěno </w:t>
      </w:r>
      <w:r w:rsidR="00E55BA6">
        <w:t xml:space="preserve">systematické pokrytí celého kraje, je nutné nastavit </w:t>
      </w:r>
      <w:r w:rsidR="00E33A14">
        <w:t xml:space="preserve">systémová kritéria, která </w:t>
      </w:r>
      <w:r w:rsidR="00DE68F1">
        <w:t>musí</w:t>
      </w:r>
      <w:r w:rsidR="0058042A">
        <w:t xml:space="preserve"> </w:t>
      </w:r>
      <w:r w:rsidR="00E33A14">
        <w:t>jednotlivé páteřní trasy v</w:t>
      </w:r>
      <w:r w:rsidR="005576D8">
        <w:t> </w:t>
      </w:r>
      <w:r w:rsidR="00E33A14">
        <w:t>region</w:t>
      </w:r>
      <w:r w:rsidR="001D01E2">
        <w:t>u</w:t>
      </w:r>
      <w:r w:rsidR="005576D8">
        <w:t xml:space="preserve"> </w:t>
      </w:r>
      <w:r w:rsidR="00912396">
        <w:t>sp</w:t>
      </w:r>
      <w:r w:rsidR="00E33A14">
        <w:t>lňovat</w:t>
      </w:r>
      <w:r w:rsidR="0097079D">
        <w:t xml:space="preserve">. Tato </w:t>
      </w:r>
      <w:r w:rsidR="00DE68F1">
        <w:t>kritéria vychází</w:t>
      </w:r>
      <w:r w:rsidR="00E84868">
        <w:t xml:space="preserve"> </w:t>
      </w:r>
      <w:r w:rsidR="0085626A">
        <w:t>z několika základních předpokladů:</w:t>
      </w:r>
    </w:p>
    <w:p w14:paraId="5870BA1D" w14:textId="6EC050EA" w:rsidR="0085626A" w:rsidRDefault="0085626A" w:rsidP="007F706C">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ind w:left="709" w:hanging="357"/>
      </w:pPr>
      <w:r>
        <w:t>Síť páteřních</w:t>
      </w:r>
      <w:r w:rsidR="00C1179F">
        <w:t xml:space="preserve"> tras</w:t>
      </w:r>
      <w:r>
        <w:t xml:space="preserve"> </w:t>
      </w:r>
      <w:proofErr w:type="gramStart"/>
      <w:r w:rsidR="00954AA6">
        <w:t>slouží</w:t>
      </w:r>
      <w:proofErr w:type="gramEnd"/>
      <w:r>
        <w:t xml:space="preserve"> jako základní kostra cyklo infrastruktury na území kraje</w:t>
      </w:r>
      <w:r w:rsidR="002033B3">
        <w:t xml:space="preserve"> jejímž cílem je zajistit </w:t>
      </w:r>
      <w:r w:rsidR="007926BE">
        <w:t xml:space="preserve">kapacitní a bezpečné </w:t>
      </w:r>
      <w:r w:rsidR="002033B3">
        <w:t xml:space="preserve">propojení </w:t>
      </w:r>
      <w:r>
        <w:t>nejvýznamnějších</w:t>
      </w:r>
      <w:r w:rsidR="007926BE">
        <w:t xml:space="preserve"> </w:t>
      </w:r>
      <w:r>
        <w:t>lokalit v</w:t>
      </w:r>
      <w:r w:rsidR="00762641">
        <w:t> </w:t>
      </w:r>
      <w:r>
        <w:t>kraji</w:t>
      </w:r>
      <w:r w:rsidR="00762641">
        <w:t>;</w:t>
      </w:r>
    </w:p>
    <w:p w14:paraId="77A0C100" w14:textId="52BC79A0" w:rsidR="0085626A" w:rsidRDefault="00013B5A" w:rsidP="007F706C">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ind w:left="709" w:hanging="357"/>
      </w:pPr>
      <w:r>
        <w:t xml:space="preserve">Síť </w:t>
      </w:r>
      <w:r w:rsidR="00227FB5">
        <w:t xml:space="preserve">páteřních tras </w:t>
      </w:r>
      <w:r>
        <w:t xml:space="preserve">je tvořena několika kategoriemi páteřních tras a to tzv. národními páteřními trasami, </w:t>
      </w:r>
      <w:r w:rsidR="00227FB5">
        <w:t>nadregionálními páteřními trasami a regionálními páteřními trasami</w:t>
      </w:r>
      <w:r w:rsidR="00652C7D">
        <w:t>;</w:t>
      </w:r>
    </w:p>
    <w:p w14:paraId="5DDA8134" w14:textId="1F08A2C0" w:rsidR="00555514" w:rsidRDefault="00555514" w:rsidP="007F706C">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ind w:left="709" w:hanging="357"/>
      </w:pPr>
      <w:r>
        <w:lastRenderedPageBreak/>
        <w:t xml:space="preserve">Síť páteřních tras je doplněna o síť místních tras, které zajišťují napojení </w:t>
      </w:r>
      <w:r w:rsidR="00652C7D">
        <w:t>obcí v území na páteřní trasy;</w:t>
      </w:r>
    </w:p>
    <w:p w14:paraId="25658324" w14:textId="77777777" w:rsidR="00F21EDF" w:rsidRDefault="00F21EDF" w:rsidP="007F0D08">
      <w:pPr>
        <w:rPr>
          <w:rFonts w:eastAsia="Times New Roman"/>
        </w:rPr>
      </w:pPr>
    </w:p>
    <w:p w14:paraId="3E44190E" w14:textId="020F70C2" w:rsidR="0085626A" w:rsidRDefault="0085626A" w:rsidP="007F0D08">
      <w:pPr>
        <w:rPr>
          <w:rFonts w:eastAsia="Times New Roman"/>
        </w:rPr>
      </w:pPr>
      <w:r>
        <w:rPr>
          <w:rFonts w:eastAsia="Times New Roman"/>
        </w:rPr>
        <w:t xml:space="preserve">S ohledem na výše uvedené by jednotlivé páteřní trasy měly splňovat </w:t>
      </w:r>
      <w:r w:rsidR="00315B2D">
        <w:rPr>
          <w:rFonts w:eastAsia="Times New Roman"/>
        </w:rPr>
        <w:t xml:space="preserve">minimálně </w:t>
      </w:r>
      <w:r>
        <w:rPr>
          <w:rFonts w:eastAsia="Times New Roman"/>
        </w:rPr>
        <w:t>následující kritéria:</w:t>
      </w:r>
    </w:p>
    <w:p w14:paraId="55820022" w14:textId="2D56D850" w:rsidR="0085626A" w:rsidRDefault="0085626A" w:rsidP="007F706C">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rPr>
          <w:rFonts w:eastAsia="Times New Roman"/>
        </w:rPr>
      </w:pPr>
      <w:r>
        <w:rPr>
          <w:rFonts w:eastAsia="Times New Roman"/>
        </w:rPr>
        <w:t>Zajišťovat propojení hlavních spádových center v regionu a zajišťovat dostupnost spádových center ze zdrojových obcí</w:t>
      </w:r>
      <w:r w:rsidR="00A67640">
        <w:rPr>
          <w:rFonts w:eastAsia="Times New Roman"/>
        </w:rPr>
        <w:t xml:space="preserve"> v dominantních dojížďkových směrech</w:t>
      </w:r>
    </w:p>
    <w:p w14:paraId="774BEE37" w14:textId="6508F198" w:rsidR="0085626A" w:rsidRDefault="0085626A" w:rsidP="007F706C">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rPr>
          <w:rFonts w:eastAsia="Times New Roman"/>
        </w:rPr>
      </w:pPr>
      <w:r>
        <w:rPr>
          <w:rFonts w:eastAsia="Times New Roman"/>
        </w:rPr>
        <w:t xml:space="preserve">Zajišťovat </w:t>
      </w:r>
      <w:r w:rsidR="00DE012E">
        <w:rPr>
          <w:rFonts w:eastAsia="Times New Roman"/>
        </w:rPr>
        <w:t>vnitro-regionální</w:t>
      </w:r>
      <w:r>
        <w:rPr>
          <w:rFonts w:eastAsia="Times New Roman"/>
        </w:rPr>
        <w:t xml:space="preserve"> propojení hlavních regionálních center v regionu</w:t>
      </w:r>
    </w:p>
    <w:p w14:paraId="36FEBA54" w14:textId="7153669A" w:rsidR="0085626A" w:rsidRDefault="0085626A" w:rsidP="007F706C">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rPr>
          <w:rFonts w:eastAsia="Times New Roman"/>
        </w:rPr>
      </w:pPr>
      <w:r w:rsidRPr="00F6645A">
        <w:rPr>
          <w:rFonts w:eastAsia="Times New Roman"/>
        </w:rPr>
        <w:t>Zajišťovat dostupnost významných turistických destinací</w:t>
      </w:r>
    </w:p>
    <w:p w14:paraId="653EF637" w14:textId="4C903C7C" w:rsidR="0085626A" w:rsidRPr="00F6645A" w:rsidRDefault="0085793A" w:rsidP="007F706C">
      <w:pPr>
        <w:pStyle w:val="List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rPr>
          <w:rFonts w:eastAsia="Times New Roman"/>
        </w:rPr>
      </w:pPr>
      <w:r>
        <w:rPr>
          <w:rFonts w:eastAsia="Times New Roman"/>
        </w:rPr>
        <w:t>Zajišťovat napojení na</w:t>
      </w:r>
      <w:r w:rsidR="0085626A" w:rsidRPr="00F6645A">
        <w:rPr>
          <w:rFonts w:eastAsia="Times New Roman"/>
        </w:rPr>
        <w:t xml:space="preserve"> síť páteřních tras sousedních </w:t>
      </w:r>
      <w:r w:rsidR="00DE012E" w:rsidRPr="00F6645A">
        <w:rPr>
          <w:rFonts w:eastAsia="Times New Roman"/>
        </w:rPr>
        <w:t>regionů,</w:t>
      </w:r>
      <w:r w:rsidR="00CC452B">
        <w:rPr>
          <w:rFonts w:eastAsia="Times New Roman"/>
        </w:rPr>
        <w:t xml:space="preserve"> a to jak Hlavního města Prahy, tak okolních krajů</w:t>
      </w:r>
    </w:p>
    <w:p w14:paraId="6F96B41D" w14:textId="77777777" w:rsidR="00007C86" w:rsidRDefault="00007C86" w:rsidP="00007C86"/>
    <w:p w14:paraId="428FA068" w14:textId="61E236BE" w:rsidR="00F529CE" w:rsidRDefault="0085626A" w:rsidP="00007C86">
      <w:pPr>
        <w:sectPr w:rsidR="00F529CE" w:rsidSect="0037685F">
          <w:footerReference w:type="default" r:id="rId14"/>
          <w:footerReference w:type="first" r:id="rId15"/>
          <w:type w:val="continuous"/>
          <w:pgSz w:w="11906" w:h="16838"/>
          <w:pgMar w:top="1417" w:right="1417" w:bottom="1417" w:left="1417" w:header="708" w:footer="708" w:gutter="0"/>
          <w:cols w:space="708"/>
          <w:titlePg/>
          <w:docGrid w:linePitch="360"/>
        </w:sectPr>
      </w:pPr>
      <w:r>
        <w:t xml:space="preserve">Pro účely stanovení spádovosti center byla využita data o dojížďce a vyjížďce do zaměstnání poskytovaná ČSÚ. S využitím těchto dat, byla vyselektována sídla s počtem obyvatel nad 3000, </w:t>
      </w:r>
      <w:r w:rsidR="00DD3207">
        <w:t xml:space="preserve">u kterých existuje </w:t>
      </w:r>
      <w:r w:rsidR="00056CF1">
        <w:t xml:space="preserve">alespoň jeden </w:t>
      </w:r>
      <w:r w:rsidR="00AD26C5">
        <w:t xml:space="preserve">dominantní </w:t>
      </w:r>
      <w:proofErr w:type="spellStart"/>
      <w:r w:rsidR="00AD26C5">
        <w:t>dojížďkový</w:t>
      </w:r>
      <w:proofErr w:type="spellEnd"/>
      <w:r w:rsidR="00AD26C5">
        <w:t xml:space="preserve"> </w:t>
      </w:r>
      <w:r w:rsidR="00371A18">
        <w:t>směr,</w:t>
      </w:r>
      <w:r w:rsidR="00056CF1">
        <w:t xml:space="preserve"> ve kterém do dané obce dojíždí denně minimálně 200 osob</w:t>
      </w:r>
      <w:r w:rsidR="00AD26C5">
        <w:t>.</w:t>
      </w:r>
      <w:r w:rsidR="00371A18">
        <w:t xml:space="preserve"> Přehled takto vymezených měst</w:t>
      </w:r>
      <w:r w:rsidR="00534352">
        <w:t xml:space="preserve"> </w:t>
      </w:r>
      <w:r w:rsidR="00371A18">
        <w:t xml:space="preserve">a obcí </w:t>
      </w:r>
      <w:r w:rsidR="009B1B33">
        <w:t xml:space="preserve">a identifikovaných dominantních dojížďkových směrů </w:t>
      </w:r>
      <w:r w:rsidR="00371A18">
        <w:t>znázorňuj</w:t>
      </w:r>
      <w:r w:rsidR="00A42524">
        <w:t>e</w:t>
      </w:r>
      <w:r w:rsidR="00371A18">
        <w:t xml:space="preserve"> následující mapový zákres.</w:t>
      </w:r>
    </w:p>
    <w:p w14:paraId="41C348B4" w14:textId="658A43A3" w:rsidR="002C4C06" w:rsidRPr="004A4B83" w:rsidRDefault="002C4C06" w:rsidP="007F0D08">
      <w:pPr>
        <w:rPr>
          <w:b/>
          <w:bCs/>
        </w:rPr>
      </w:pPr>
      <w:r w:rsidRPr="004A4B83">
        <w:rPr>
          <w:b/>
          <w:bCs/>
        </w:rPr>
        <w:t xml:space="preserve">Obrázek </w:t>
      </w:r>
      <w:r w:rsidRPr="004A4B83">
        <w:rPr>
          <w:b/>
          <w:bCs/>
        </w:rPr>
        <w:fldChar w:fldCharType="begin"/>
      </w:r>
      <w:r w:rsidRPr="004A4B83">
        <w:rPr>
          <w:b/>
          <w:bCs/>
        </w:rPr>
        <w:instrText xml:space="preserve"> SEQ Obrázek \* ARABIC </w:instrText>
      </w:r>
      <w:r w:rsidRPr="004A4B83">
        <w:rPr>
          <w:b/>
          <w:bCs/>
        </w:rPr>
        <w:fldChar w:fldCharType="separate"/>
      </w:r>
      <w:r w:rsidR="00705F8F">
        <w:rPr>
          <w:b/>
          <w:bCs/>
          <w:noProof/>
        </w:rPr>
        <w:t>1</w:t>
      </w:r>
      <w:r w:rsidRPr="004A4B83">
        <w:rPr>
          <w:b/>
          <w:bCs/>
        </w:rPr>
        <w:fldChar w:fldCharType="end"/>
      </w:r>
      <w:r w:rsidRPr="004A4B83">
        <w:rPr>
          <w:b/>
          <w:bCs/>
        </w:rPr>
        <w:t xml:space="preserve"> – Přehled hlavních spádových center</w:t>
      </w:r>
      <w:r w:rsidR="007846D3" w:rsidRPr="004A4B83">
        <w:rPr>
          <w:b/>
          <w:bCs/>
        </w:rPr>
        <w:t xml:space="preserve"> a hlavních směrů dojížďky a vyjížďky v kraji</w:t>
      </w:r>
    </w:p>
    <w:p w14:paraId="571DA76F" w14:textId="5DD1D018" w:rsidR="0085626A" w:rsidRDefault="00B22790" w:rsidP="007F0D08">
      <w:r>
        <w:rPr>
          <w:noProof/>
        </w:rPr>
        <w:drawing>
          <wp:inline distT="0" distB="0" distL="0" distR="0" wp14:anchorId="6EE9175C" wp14:editId="0B3FB4F9">
            <wp:extent cx="5760720" cy="4074160"/>
            <wp:effectExtent l="0" t="0" r="0" b="2540"/>
            <wp:docPr id="671111193" name="Picture 1" descr="A map with many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11193" name="Picture 1" descr="A map with many point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02B237E8" w14:textId="0F1BB439" w:rsidR="00C1179F" w:rsidRPr="004947FE" w:rsidRDefault="004947FE" w:rsidP="007F0D08">
      <w:pPr>
        <w:rPr>
          <w:sz w:val="18"/>
          <w:szCs w:val="18"/>
        </w:rPr>
      </w:pPr>
      <w:r w:rsidRPr="004947FE">
        <w:rPr>
          <w:sz w:val="18"/>
          <w:szCs w:val="18"/>
        </w:rPr>
        <w:t>Zdroj: ČSÚ</w:t>
      </w:r>
      <w:r>
        <w:rPr>
          <w:sz w:val="18"/>
          <w:szCs w:val="18"/>
        </w:rPr>
        <w:t xml:space="preserve">, </w:t>
      </w:r>
      <w:r w:rsidR="00850E6B">
        <w:rPr>
          <w:sz w:val="18"/>
          <w:szCs w:val="18"/>
        </w:rPr>
        <w:t xml:space="preserve">ARC ČR 500, </w:t>
      </w:r>
      <w:r>
        <w:rPr>
          <w:sz w:val="18"/>
          <w:szCs w:val="18"/>
        </w:rPr>
        <w:t>vlastní zpracování</w:t>
      </w:r>
    </w:p>
    <w:p w14:paraId="3C4DBF31" w14:textId="1EA43B84" w:rsidR="0085626A" w:rsidRDefault="00EA5A35" w:rsidP="007F0D08">
      <w:r>
        <w:t xml:space="preserve">Aby bylo zajištěno, že kromě propojení spádových center budou navrhované páteřní trasy </w:t>
      </w:r>
      <w:r w:rsidR="00BA4896">
        <w:t>zajišťovat napojení významných turistických destinací v</w:t>
      </w:r>
      <w:r w:rsidR="008441EB">
        <w:t> </w:t>
      </w:r>
      <w:r w:rsidR="00BA4896">
        <w:t xml:space="preserve">regionu, byla provedena analýza návštěvnosti </w:t>
      </w:r>
      <w:r w:rsidR="00BA4896">
        <w:lastRenderedPageBreak/>
        <w:t>turistických cílů v</w:t>
      </w:r>
      <w:r w:rsidR="008441EB">
        <w:t> </w:t>
      </w:r>
      <w:r w:rsidR="00BA4896">
        <w:t>regionu</w:t>
      </w:r>
      <w:r w:rsidR="006B56C4">
        <w:t xml:space="preserve"> a sestaven přehled hlavních </w:t>
      </w:r>
      <w:r w:rsidR="004C5750">
        <w:t xml:space="preserve">turistických </w:t>
      </w:r>
      <w:r w:rsidR="006B56C4">
        <w:t>cílů v</w:t>
      </w:r>
      <w:r w:rsidR="008441EB">
        <w:t> </w:t>
      </w:r>
      <w:r w:rsidR="006B56C4">
        <w:t>území</w:t>
      </w:r>
      <w:r w:rsidR="0085626A">
        <w:t>. Jednotlivé cíle byly stanoveny s</w:t>
      </w:r>
      <w:r w:rsidR="008441EB">
        <w:t> </w:t>
      </w:r>
      <w:r w:rsidR="0085626A">
        <w:t xml:space="preserve">využitím dat agentury </w:t>
      </w:r>
      <w:proofErr w:type="spellStart"/>
      <w:r w:rsidR="0085626A">
        <w:t>CzechTourism</w:t>
      </w:r>
      <w:proofErr w:type="spellEnd"/>
      <w:r w:rsidR="00366F09">
        <w:rPr>
          <w:rStyle w:val="FootnoteReference"/>
        </w:rPr>
        <w:footnoteReference w:id="2"/>
      </w:r>
      <w:r w:rsidR="0085626A">
        <w:t xml:space="preserve"> v</w:t>
      </w:r>
      <w:r w:rsidR="008441EB">
        <w:t> </w:t>
      </w:r>
      <w:r w:rsidR="0085626A">
        <w:t>členění na cíle s</w:t>
      </w:r>
      <w:r w:rsidR="008441EB">
        <w:t> </w:t>
      </w:r>
      <w:r w:rsidR="0085626A">
        <w:t xml:space="preserve">návštěvností přesahující 50 tis. návštěvníků ročně a cíle přesahující návštěvnost 100 tis. ročně. </w:t>
      </w:r>
      <w:r w:rsidR="004C5750">
        <w:t xml:space="preserve">Doplněny pak byly dvě plošné lokality, a to CHKO Brdy a CHKO Kokořínsko. </w:t>
      </w:r>
      <w:r w:rsidR="0085626A">
        <w:t>Přehled jednotlivých cílů je patrný z</w:t>
      </w:r>
      <w:r w:rsidR="008441EB">
        <w:t> </w:t>
      </w:r>
      <w:r w:rsidR="0085626A">
        <w:t>následujícího mapového zobrazení.</w:t>
      </w:r>
    </w:p>
    <w:p w14:paraId="104BA9A3" w14:textId="26F8F911" w:rsidR="004C5750" w:rsidRPr="004A4B83" w:rsidRDefault="004C5750" w:rsidP="007F0D08">
      <w:pPr>
        <w:rPr>
          <w:b/>
          <w:bCs/>
        </w:rPr>
      </w:pPr>
      <w:r w:rsidRPr="004A4B83">
        <w:rPr>
          <w:b/>
          <w:bCs/>
        </w:rPr>
        <w:t xml:space="preserve">Obrázek </w:t>
      </w:r>
      <w:r w:rsidRPr="004A4B83">
        <w:rPr>
          <w:b/>
          <w:bCs/>
        </w:rPr>
        <w:fldChar w:fldCharType="begin"/>
      </w:r>
      <w:r w:rsidRPr="004A4B83">
        <w:rPr>
          <w:b/>
          <w:bCs/>
        </w:rPr>
        <w:instrText xml:space="preserve"> SEQ Obrázek \* ARABIC </w:instrText>
      </w:r>
      <w:r w:rsidRPr="004A4B83">
        <w:rPr>
          <w:b/>
          <w:bCs/>
        </w:rPr>
        <w:fldChar w:fldCharType="separate"/>
      </w:r>
      <w:r w:rsidR="00705F8F">
        <w:rPr>
          <w:b/>
          <w:bCs/>
          <w:noProof/>
        </w:rPr>
        <w:t>2</w:t>
      </w:r>
      <w:r w:rsidRPr="004A4B83">
        <w:rPr>
          <w:b/>
          <w:bCs/>
        </w:rPr>
        <w:fldChar w:fldCharType="end"/>
      </w:r>
      <w:r w:rsidRPr="004A4B83">
        <w:rPr>
          <w:b/>
          <w:bCs/>
        </w:rPr>
        <w:t xml:space="preserve"> – Přehled hlavních turistických center v</w:t>
      </w:r>
      <w:r w:rsidR="008441EB">
        <w:rPr>
          <w:b/>
          <w:bCs/>
        </w:rPr>
        <w:t> </w:t>
      </w:r>
      <w:r w:rsidR="00230E1A" w:rsidRPr="004A4B83">
        <w:rPr>
          <w:b/>
          <w:bCs/>
        </w:rPr>
        <w:t>kraji přesahujících roční návštěvnost 50 tis. návštěvníků</w:t>
      </w:r>
    </w:p>
    <w:p w14:paraId="0DAC9A6A" w14:textId="017BEF8B" w:rsidR="0085626A" w:rsidRDefault="00AE1B8D" w:rsidP="007F0D08">
      <w:r>
        <w:rPr>
          <w:noProof/>
        </w:rPr>
        <w:drawing>
          <wp:inline distT="0" distB="0" distL="0" distR="0" wp14:anchorId="130AF622" wp14:editId="4C9F7F6D">
            <wp:extent cx="5760720" cy="4074160"/>
            <wp:effectExtent l="0" t="0" r="0" b="2540"/>
            <wp:docPr id="1763077289" name="Picture 3" descr="A map with many different colored lab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77289" name="Picture 3" descr="A map with many different colored label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739BC93D" w14:textId="603D59DA" w:rsidR="008441EB" w:rsidRPr="008441EB" w:rsidRDefault="008441EB" w:rsidP="007F0D08">
      <w:pPr>
        <w:rPr>
          <w:sz w:val="18"/>
          <w:szCs w:val="18"/>
        </w:rPr>
      </w:pPr>
      <w:r w:rsidRPr="008441EB">
        <w:rPr>
          <w:sz w:val="18"/>
          <w:szCs w:val="18"/>
        </w:rPr>
        <w:t xml:space="preserve">Zdroj: </w:t>
      </w:r>
      <w:proofErr w:type="spellStart"/>
      <w:r w:rsidRPr="008441EB">
        <w:rPr>
          <w:sz w:val="18"/>
          <w:szCs w:val="18"/>
        </w:rPr>
        <w:t>CzechTourism</w:t>
      </w:r>
      <w:proofErr w:type="spellEnd"/>
      <w:r w:rsidRPr="008441EB">
        <w:rPr>
          <w:sz w:val="18"/>
          <w:szCs w:val="18"/>
        </w:rPr>
        <w:t>, ARC ČR 500, vlastní zpracování</w:t>
      </w:r>
    </w:p>
    <w:p w14:paraId="5F5750EE" w14:textId="359E2303" w:rsidR="005A7ABE" w:rsidRDefault="005A7ABE" w:rsidP="007F0D08">
      <w:r>
        <w:t>Posledním kritériem, které bylo vyhodnoceno</w:t>
      </w:r>
      <w:r w:rsidR="00F529CE">
        <w:t>,</w:t>
      </w:r>
      <w:r>
        <w:t xml:space="preserve"> byla návaznost na </w:t>
      </w:r>
      <w:r w:rsidR="009F0585">
        <w:t>páteřní trasy sousedních regionů. Vyhodnocena byla návaznost na tzv. nadřazené páteřní trasy Hl. města Prahy</w:t>
      </w:r>
      <w:r w:rsidR="005A7E6D">
        <w:rPr>
          <w:rStyle w:val="FootnoteReference"/>
        </w:rPr>
        <w:footnoteReference w:id="3"/>
      </w:r>
      <w:r w:rsidR="00575794">
        <w:t xml:space="preserve"> a na hlavní trasy spojující Středočeský kraj se sousedními kraji.</w:t>
      </w:r>
    </w:p>
    <w:p w14:paraId="0C23988C" w14:textId="2D8D7BFA" w:rsidR="004A655E" w:rsidRDefault="00177BFC" w:rsidP="007F0D08">
      <w:r>
        <w:t xml:space="preserve">Na základě </w:t>
      </w:r>
      <w:r w:rsidR="00575794">
        <w:t xml:space="preserve">všech uvedených kritérií </w:t>
      </w:r>
      <w:r w:rsidR="00FF5459">
        <w:t xml:space="preserve">proběhlo vyhodnocení stávajících páteřních tras v území s cílem identifikovat trasy, které </w:t>
      </w:r>
      <w:r w:rsidR="004A4B83">
        <w:t>nesplňují</w:t>
      </w:r>
      <w:r w:rsidR="00FF5459">
        <w:t xml:space="preserve"> výše uvedená kritéria a měly by proto být ze sítě páteřních tras vyřazeny a určit lokality, kde </w:t>
      </w:r>
      <w:r w:rsidR="00384E25">
        <w:t xml:space="preserve">je </w:t>
      </w:r>
      <w:r w:rsidR="00FF5459">
        <w:t xml:space="preserve">s ohledem na výše uvedená kritéria </w:t>
      </w:r>
      <w:r w:rsidR="00384E25">
        <w:t>potřeba páteřní trasu doplnit</w:t>
      </w:r>
      <w:r w:rsidR="004A4B83">
        <w:t xml:space="preserve">. </w:t>
      </w:r>
      <w:r w:rsidR="00F83DAE">
        <w:t xml:space="preserve">Zohledněny přitom byly i náměty, které byly od obcí získány v rámci provedeného dotazníkového šetření mezi obcemi, které proběhlo v období </w:t>
      </w:r>
      <w:r w:rsidR="008C3069">
        <w:t>června až září 2023.</w:t>
      </w:r>
      <w:r w:rsidR="003A3FDC">
        <w:t xml:space="preserve"> </w:t>
      </w:r>
      <w:r w:rsidR="004A655E">
        <w:t>Výsledný návrh sítě</w:t>
      </w:r>
      <w:r w:rsidR="00CF694A">
        <w:t xml:space="preserve"> </w:t>
      </w:r>
      <w:r w:rsidR="004A655E">
        <w:t>páteřních tras v kraji zobrazuje následující mapový přehled:</w:t>
      </w:r>
    </w:p>
    <w:p w14:paraId="60C572B9" w14:textId="3DBCEB7D" w:rsidR="004A655E" w:rsidRPr="004A4B83" w:rsidRDefault="004A655E" w:rsidP="007F0D08">
      <w:pPr>
        <w:rPr>
          <w:b/>
          <w:bCs/>
        </w:rPr>
      </w:pPr>
      <w:r w:rsidRPr="004A4B83">
        <w:rPr>
          <w:b/>
          <w:bCs/>
        </w:rPr>
        <w:t xml:space="preserve">Obrázek </w:t>
      </w:r>
      <w:r w:rsidRPr="004A4B83">
        <w:rPr>
          <w:b/>
          <w:bCs/>
        </w:rPr>
        <w:fldChar w:fldCharType="begin"/>
      </w:r>
      <w:r w:rsidRPr="004A4B83">
        <w:rPr>
          <w:b/>
          <w:bCs/>
        </w:rPr>
        <w:instrText xml:space="preserve"> SEQ Obrázek \* ARABIC </w:instrText>
      </w:r>
      <w:r w:rsidRPr="004A4B83">
        <w:rPr>
          <w:b/>
          <w:bCs/>
        </w:rPr>
        <w:fldChar w:fldCharType="separate"/>
      </w:r>
      <w:r w:rsidR="00705F8F">
        <w:rPr>
          <w:b/>
          <w:bCs/>
          <w:noProof/>
        </w:rPr>
        <w:t>3</w:t>
      </w:r>
      <w:r w:rsidRPr="004A4B83">
        <w:rPr>
          <w:b/>
          <w:bCs/>
        </w:rPr>
        <w:fldChar w:fldCharType="end"/>
      </w:r>
      <w:r w:rsidRPr="004A4B83">
        <w:rPr>
          <w:b/>
          <w:bCs/>
        </w:rPr>
        <w:t xml:space="preserve"> – </w:t>
      </w:r>
      <w:r w:rsidR="00FC02A2">
        <w:rPr>
          <w:b/>
          <w:bCs/>
        </w:rPr>
        <w:t>Navrhovaná s</w:t>
      </w:r>
      <w:r>
        <w:rPr>
          <w:b/>
          <w:bCs/>
        </w:rPr>
        <w:t xml:space="preserve">íť páteřních tras </w:t>
      </w:r>
      <w:r w:rsidR="00FC02A2">
        <w:rPr>
          <w:b/>
          <w:bCs/>
        </w:rPr>
        <w:t>na území Středočeského kraje</w:t>
      </w:r>
    </w:p>
    <w:p w14:paraId="174C6566" w14:textId="525C1A07" w:rsidR="00CF68FD" w:rsidRDefault="00C25F23" w:rsidP="007F0D08">
      <w:r>
        <w:rPr>
          <w:noProof/>
        </w:rPr>
        <w:lastRenderedPageBreak/>
        <w:drawing>
          <wp:inline distT="0" distB="0" distL="0" distR="0" wp14:anchorId="084D5D4E" wp14:editId="71F57076">
            <wp:extent cx="5760720" cy="4072890"/>
            <wp:effectExtent l="0" t="0" r="0" b="3810"/>
            <wp:docPr id="15739288"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288" name="Picture 2" descr="A map of a cit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6EB0C075" w14:textId="4F84BF0D" w:rsidR="00AE22B5" w:rsidRDefault="00A12A5C" w:rsidP="00FB0BCA">
      <w:pPr>
        <w:pStyle w:val="Heading2"/>
        <w:rPr>
          <w:rStyle w:val="Hyperlink0"/>
        </w:rPr>
      </w:pPr>
      <w:bookmarkStart w:id="9" w:name="_Toc158287403"/>
      <w:r>
        <w:rPr>
          <w:rStyle w:val="Hyperlink0"/>
        </w:rPr>
        <w:t>Popis navrhované sítě páteřních tras</w:t>
      </w:r>
      <w:bookmarkEnd w:id="9"/>
    </w:p>
    <w:p w14:paraId="562E02C2" w14:textId="35B5E010" w:rsidR="000D538C" w:rsidRPr="00B22790" w:rsidRDefault="00E3284F" w:rsidP="00AE69EF">
      <w:r w:rsidRPr="00B22790">
        <w:t xml:space="preserve">Navrhovaná síť páteřních tras je členěna na tři úrovně tras dle jejich významu a priority. První úrovní jsou tzv. </w:t>
      </w:r>
      <w:r w:rsidR="0077454F" w:rsidRPr="00B22790">
        <w:rPr>
          <w:b/>
          <w:bCs/>
          <w:color w:val="FF0000"/>
        </w:rPr>
        <w:t>páteřní trasy</w:t>
      </w:r>
      <w:r w:rsidR="00CF418D" w:rsidRPr="00B22790">
        <w:rPr>
          <w:b/>
          <w:bCs/>
          <w:color w:val="FF0000"/>
        </w:rPr>
        <w:t xml:space="preserve"> národního významu</w:t>
      </w:r>
      <w:r w:rsidR="0077454F" w:rsidRPr="00B22790">
        <w:t>.</w:t>
      </w:r>
      <w:r w:rsidR="009E7ED8" w:rsidRPr="00B22790">
        <w:t xml:space="preserve"> Tyto páteřní trasy zajištují </w:t>
      </w:r>
      <w:r w:rsidR="007F2F59" w:rsidRPr="00B22790">
        <w:t xml:space="preserve">vzájemné </w:t>
      </w:r>
      <w:r w:rsidR="006C0309" w:rsidRPr="00B22790">
        <w:t>propojení</w:t>
      </w:r>
      <w:r w:rsidR="0075768E" w:rsidRPr="00B22790">
        <w:t xml:space="preserve"> 21 sídel ORP na území Středočeského kraje,</w:t>
      </w:r>
      <w:r w:rsidR="006C0309" w:rsidRPr="00B22790">
        <w:t xml:space="preserve"> </w:t>
      </w:r>
      <w:r w:rsidR="0075768E" w:rsidRPr="00B22790">
        <w:t xml:space="preserve">6 dalších </w:t>
      </w:r>
      <w:r w:rsidR="007F2F59" w:rsidRPr="00B22790">
        <w:t>krajů</w:t>
      </w:r>
      <w:r w:rsidR="0075768E" w:rsidRPr="00B22790">
        <w:t xml:space="preserve"> s Prahou</w:t>
      </w:r>
      <w:r w:rsidR="007F2F59" w:rsidRPr="00B22790">
        <w:t xml:space="preserve">, často navazují na mezinárodní dálkové cyklotrasy a představují hlavní kostru páteřní sítě. </w:t>
      </w:r>
      <w:r w:rsidR="00CF418D" w:rsidRPr="00B22790">
        <w:t xml:space="preserve">Návaznou úrovní jsou tzv. </w:t>
      </w:r>
      <w:r w:rsidR="00CF418D" w:rsidRPr="009802DA">
        <w:rPr>
          <w:b/>
          <w:bCs/>
          <w:color w:val="0070C0"/>
        </w:rPr>
        <w:t>páteřní trasy nadregionálního významu</w:t>
      </w:r>
      <w:r w:rsidR="00CF418D" w:rsidRPr="00B22790">
        <w:t xml:space="preserve">. Tyto trasy propojují hlavní rozvojová centra v kraji a zajišťují jejich napojení na páteřní trasy národního významu. Třetí úrovní jsou pak </w:t>
      </w:r>
      <w:r w:rsidR="00CF418D" w:rsidRPr="00B22790">
        <w:rPr>
          <w:b/>
          <w:bCs/>
          <w:color w:val="00B050"/>
        </w:rPr>
        <w:t>páteřní trasy regionálního významu</w:t>
      </w:r>
      <w:r w:rsidR="00CF418D" w:rsidRPr="00B22790">
        <w:t xml:space="preserve">, které zajišťují napojení významných spádových center na </w:t>
      </w:r>
      <w:r w:rsidR="00BA7B6A" w:rsidRPr="00B22790">
        <w:t>hlavní rozvojová centra v kraji a zajišťují propojení jednotlivých páteřních tras mezi sebou.</w:t>
      </w:r>
      <w:r w:rsidR="00367E05" w:rsidRPr="00B22790">
        <w:t xml:space="preserve"> </w:t>
      </w:r>
    </w:p>
    <w:p w14:paraId="49636C1D" w14:textId="77D23451" w:rsidR="00BA7B6A" w:rsidRPr="00B22790" w:rsidRDefault="00D73D40" w:rsidP="00AE69EF">
      <w:r w:rsidRPr="00B22790">
        <w:t xml:space="preserve">Výsledná síť páteřních tras na území </w:t>
      </w:r>
      <w:r w:rsidR="00BA7B6A" w:rsidRPr="00B22790">
        <w:t xml:space="preserve">Středočeského kraje je tvořena </w:t>
      </w:r>
      <w:r w:rsidR="00367E05" w:rsidRPr="00B22790">
        <w:t>následujícími trasami:</w:t>
      </w:r>
    </w:p>
    <w:p w14:paraId="639C3E39" w14:textId="724D57D2" w:rsidR="00367E05" w:rsidRPr="00B22790" w:rsidRDefault="00566023" w:rsidP="00AE69EF">
      <w:pPr>
        <w:rPr>
          <w:b/>
          <w:bCs/>
        </w:rPr>
      </w:pPr>
      <w:r w:rsidRPr="00B22790">
        <w:rPr>
          <w:b/>
          <w:bCs/>
        </w:rPr>
        <w:t>Páteřní trasy národního významu</w:t>
      </w:r>
    </w:p>
    <w:p w14:paraId="5550976A" w14:textId="53A367C0" w:rsidR="00566023" w:rsidRPr="00B22790" w:rsidRDefault="00566023" w:rsidP="00566023">
      <w:pPr>
        <w:pStyle w:val="ListParagraph"/>
        <w:numPr>
          <w:ilvl w:val="0"/>
          <w:numId w:val="58"/>
        </w:numPr>
      </w:pPr>
      <w:r w:rsidRPr="00B22790">
        <w:rPr>
          <w:b/>
          <w:bCs/>
        </w:rPr>
        <w:t>NA01</w:t>
      </w:r>
      <w:r w:rsidR="004D70B0" w:rsidRPr="00B22790">
        <w:t xml:space="preserve"> –</w:t>
      </w:r>
      <w:r w:rsidR="00186A3E" w:rsidRPr="00B22790">
        <w:t xml:space="preserve"> </w:t>
      </w:r>
      <w:r w:rsidR="00460E36" w:rsidRPr="00B22790">
        <w:t>páteřní trasa (</w:t>
      </w:r>
      <w:r w:rsidR="004D70B0" w:rsidRPr="00B22790">
        <w:t>CT 1</w:t>
      </w:r>
      <w:r w:rsidR="00460E36" w:rsidRPr="00B22790">
        <w:t>)</w:t>
      </w:r>
      <w:r w:rsidR="00784387" w:rsidRPr="00B22790">
        <w:t xml:space="preserve">, která zajišťuje </w:t>
      </w:r>
      <w:r w:rsidR="004D70B0" w:rsidRPr="00B22790">
        <w:t>propoj</w:t>
      </w:r>
      <w:r w:rsidR="00784387" w:rsidRPr="00B22790">
        <w:t>ení</w:t>
      </w:r>
      <w:r w:rsidR="004D70B0" w:rsidRPr="00B22790">
        <w:t xml:space="preserve"> </w:t>
      </w:r>
      <w:r w:rsidR="00C307B7" w:rsidRPr="00B22790">
        <w:t>Plzeňsk</w:t>
      </w:r>
      <w:r w:rsidR="00784387" w:rsidRPr="00B22790">
        <w:t>ého kraje</w:t>
      </w:r>
      <w:r w:rsidR="004114DE" w:rsidRPr="00B22790">
        <w:t xml:space="preserve"> se Středočeským</w:t>
      </w:r>
      <w:r w:rsidR="00E72B2A" w:rsidRPr="00B22790">
        <w:t>,</w:t>
      </w:r>
      <w:r w:rsidR="0097345F" w:rsidRPr="00B22790">
        <w:t xml:space="preserve"> vzájemné propojení Rakovníka s Kladnem,</w:t>
      </w:r>
      <w:r w:rsidR="00B14FCE">
        <w:t xml:space="preserve"> </w:t>
      </w:r>
      <w:r w:rsidR="001B56BF" w:rsidRPr="00B22790">
        <w:t xml:space="preserve">navazuje na </w:t>
      </w:r>
      <w:r w:rsidR="00957257" w:rsidRPr="00B22790">
        <w:t>nadřazenou</w:t>
      </w:r>
      <w:r w:rsidR="001B56BF" w:rsidRPr="00B22790">
        <w:t xml:space="preserve"> Pražskou </w:t>
      </w:r>
      <w:r w:rsidR="00A264D3" w:rsidRPr="00B22790">
        <w:t>páteřní trasu A6 a A</w:t>
      </w:r>
      <w:r w:rsidR="00B14FCE" w:rsidRPr="00B22790">
        <w:t>3, propojuje</w:t>
      </w:r>
      <w:r w:rsidR="0097345F" w:rsidRPr="00B22790">
        <w:t xml:space="preserve"> hustě osídlené území východně od </w:t>
      </w:r>
      <w:r w:rsidR="00882B26" w:rsidRPr="00B22790">
        <w:t>Prahy a Kutnou Horu s Čáslaví a pokračuje</w:t>
      </w:r>
      <w:r w:rsidR="0097345F" w:rsidRPr="00B22790">
        <w:t xml:space="preserve"> </w:t>
      </w:r>
      <w:r w:rsidR="004114DE" w:rsidRPr="00B22790">
        <w:t>dále ve směru na Brno</w:t>
      </w:r>
    </w:p>
    <w:p w14:paraId="713A42A1" w14:textId="78E2BFB1" w:rsidR="00367E05" w:rsidRPr="00B22790" w:rsidRDefault="004114DE" w:rsidP="0035651A">
      <w:pPr>
        <w:pStyle w:val="ListParagraph"/>
        <w:numPr>
          <w:ilvl w:val="0"/>
          <w:numId w:val="58"/>
        </w:numPr>
      </w:pPr>
      <w:r w:rsidRPr="00B22790">
        <w:rPr>
          <w:b/>
          <w:bCs/>
        </w:rPr>
        <w:t xml:space="preserve">NA02 </w:t>
      </w:r>
      <w:r w:rsidRPr="00B22790">
        <w:t xml:space="preserve">– </w:t>
      </w:r>
      <w:r w:rsidR="00460E36" w:rsidRPr="00B22790">
        <w:t xml:space="preserve">páteřní </w:t>
      </w:r>
      <w:r w:rsidR="00E20A55" w:rsidRPr="00B22790">
        <w:t>tra</w:t>
      </w:r>
      <w:r w:rsidR="00460E36" w:rsidRPr="00B22790">
        <w:t>sa</w:t>
      </w:r>
      <w:r w:rsidR="00E20A55" w:rsidRPr="00B22790">
        <w:t xml:space="preserve"> </w:t>
      </w:r>
      <w:r w:rsidR="00460E36" w:rsidRPr="00B22790">
        <w:t>(</w:t>
      </w:r>
      <w:r w:rsidR="00E20A55" w:rsidRPr="00B22790">
        <w:t>CT 2 Labská stezka</w:t>
      </w:r>
      <w:r w:rsidR="00460E36" w:rsidRPr="00B22790">
        <w:t>)</w:t>
      </w:r>
      <w:r w:rsidR="00E20A55" w:rsidRPr="00B22790">
        <w:t>, která vede podél řeky Labe</w:t>
      </w:r>
      <w:r w:rsidR="00882B26" w:rsidRPr="00B22790">
        <w:t>, propojuje sídla 7 ORP,</w:t>
      </w:r>
      <w:r w:rsidR="00E20A55" w:rsidRPr="00B22790">
        <w:t xml:space="preserve"> a pokračuje</w:t>
      </w:r>
      <w:r w:rsidR="00882B26" w:rsidRPr="00B22790">
        <w:t xml:space="preserve"> přes </w:t>
      </w:r>
      <w:r w:rsidR="00B14FCE">
        <w:t>Ú</w:t>
      </w:r>
      <w:r w:rsidR="00882B26" w:rsidRPr="00B22790">
        <w:t>stecký kraj</w:t>
      </w:r>
      <w:r w:rsidR="00E20A55" w:rsidRPr="00B22790">
        <w:t xml:space="preserve"> dále na území Německa</w:t>
      </w:r>
    </w:p>
    <w:p w14:paraId="4B8246F4" w14:textId="77B3884D" w:rsidR="00825FD8" w:rsidRPr="00B22790" w:rsidRDefault="00825FD8" w:rsidP="0035651A">
      <w:pPr>
        <w:pStyle w:val="ListParagraph"/>
        <w:numPr>
          <w:ilvl w:val="0"/>
          <w:numId w:val="58"/>
        </w:numPr>
      </w:pPr>
      <w:r w:rsidRPr="00B22790">
        <w:rPr>
          <w:b/>
          <w:bCs/>
        </w:rPr>
        <w:t xml:space="preserve">NA03 </w:t>
      </w:r>
      <w:r w:rsidRPr="00B22790">
        <w:t xml:space="preserve">– </w:t>
      </w:r>
      <w:r w:rsidR="00392FC3" w:rsidRPr="00B22790">
        <w:t>páteřní trasa (CT 3) propojující Bavorsko, Plzeňský kraj</w:t>
      </w:r>
      <w:r w:rsidR="00882B26" w:rsidRPr="00B22790">
        <w:t>, 3 sídla ORP</w:t>
      </w:r>
      <w:r w:rsidR="00AC55A2" w:rsidRPr="00B22790">
        <w:t xml:space="preserve"> a navazující na Praž</w:t>
      </w:r>
      <w:r w:rsidR="00882B26" w:rsidRPr="00B22790">
        <w:t>s</w:t>
      </w:r>
      <w:r w:rsidR="00AC55A2" w:rsidRPr="00B22790">
        <w:t>kou nad</w:t>
      </w:r>
      <w:r w:rsidR="00957257" w:rsidRPr="00B22790">
        <w:t>řazenou páteřní trasu A1</w:t>
      </w:r>
    </w:p>
    <w:p w14:paraId="770E0E52" w14:textId="015E2FCF" w:rsidR="009D4A0F" w:rsidRPr="00B22790" w:rsidRDefault="009D4A0F" w:rsidP="0035651A">
      <w:pPr>
        <w:pStyle w:val="ListParagraph"/>
        <w:numPr>
          <w:ilvl w:val="0"/>
          <w:numId w:val="58"/>
        </w:numPr>
      </w:pPr>
      <w:r w:rsidRPr="00B22790">
        <w:rPr>
          <w:b/>
          <w:bCs/>
        </w:rPr>
        <w:lastRenderedPageBreak/>
        <w:t xml:space="preserve">NA04 </w:t>
      </w:r>
      <w:r w:rsidRPr="00B22790">
        <w:t xml:space="preserve">– </w:t>
      </w:r>
      <w:r w:rsidR="00392FC3" w:rsidRPr="00B22790">
        <w:t>páteřní trasa (CT 7 Vltavská), vedoucí podél řeky Vltavy</w:t>
      </w:r>
      <w:r w:rsidR="00B82298" w:rsidRPr="00B22790">
        <w:t xml:space="preserve"> přes sídla 2 ORP</w:t>
      </w:r>
      <w:r w:rsidR="00392FC3" w:rsidRPr="00B22790">
        <w:t xml:space="preserve"> a představující hlavní páteřní spojení s Jihočeským krajem</w:t>
      </w:r>
      <w:r w:rsidR="00957257" w:rsidRPr="00B22790">
        <w:t xml:space="preserve"> a navazující na </w:t>
      </w:r>
      <w:r w:rsidR="00126B40" w:rsidRPr="00B22790">
        <w:t>Pražskou nadřazenou páteřní trasu A1 a A2</w:t>
      </w:r>
    </w:p>
    <w:p w14:paraId="2E014512" w14:textId="76EF7FD2" w:rsidR="00E23F32" w:rsidRPr="00B22790" w:rsidRDefault="00E23F32" w:rsidP="0035651A">
      <w:pPr>
        <w:pStyle w:val="ListParagraph"/>
        <w:numPr>
          <w:ilvl w:val="0"/>
          <w:numId w:val="58"/>
        </w:numPr>
      </w:pPr>
      <w:r w:rsidRPr="00B22790">
        <w:rPr>
          <w:b/>
          <w:bCs/>
        </w:rPr>
        <w:t xml:space="preserve">NA05 </w:t>
      </w:r>
      <w:r w:rsidRPr="00B22790">
        <w:t xml:space="preserve">– </w:t>
      </w:r>
      <w:r w:rsidR="00F64F61" w:rsidRPr="00B22790">
        <w:t>pá</w:t>
      </w:r>
      <w:r w:rsidR="00A86A92" w:rsidRPr="00B22790">
        <w:t>teřní trasa CT 11 zajišťující propojení Hl. města Prahy</w:t>
      </w:r>
      <w:r w:rsidR="00596D97" w:rsidRPr="00B22790">
        <w:t xml:space="preserve"> </w:t>
      </w:r>
      <w:r w:rsidR="00B82298" w:rsidRPr="00B22790">
        <w:t>přes</w:t>
      </w:r>
      <w:r w:rsidR="00596D97" w:rsidRPr="00B22790">
        <w:t xml:space="preserve"> nadřazen</w:t>
      </w:r>
      <w:r w:rsidR="00B82298" w:rsidRPr="00B22790">
        <w:t>ou</w:t>
      </w:r>
      <w:r w:rsidR="00596D97" w:rsidRPr="00B22790">
        <w:t xml:space="preserve"> páteřní tras</w:t>
      </w:r>
      <w:r w:rsidR="00B82298" w:rsidRPr="00B22790">
        <w:t>u</w:t>
      </w:r>
      <w:r w:rsidR="00596D97" w:rsidRPr="00B22790">
        <w:t xml:space="preserve"> A3</w:t>
      </w:r>
      <w:r w:rsidR="00B82298" w:rsidRPr="00B22790">
        <w:t xml:space="preserve"> s 3 sídly ORP a </w:t>
      </w:r>
      <w:r w:rsidR="00A86A92" w:rsidRPr="00B22790">
        <w:t>Středočeského a Jihočeského kraje</w:t>
      </w:r>
    </w:p>
    <w:p w14:paraId="04366417" w14:textId="74D0A6ED" w:rsidR="00E23F32" w:rsidRPr="00B22790" w:rsidRDefault="00E23F32" w:rsidP="0035651A">
      <w:pPr>
        <w:pStyle w:val="ListParagraph"/>
        <w:numPr>
          <w:ilvl w:val="0"/>
          <w:numId w:val="58"/>
        </w:numPr>
      </w:pPr>
      <w:r w:rsidRPr="00B22790">
        <w:rPr>
          <w:b/>
          <w:bCs/>
        </w:rPr>
        <w:t xml:space="preserve">NA06 </w:t>
      </w:r>
      <w:r w:rsidRPr="00B22790">
        <w:t>–</w:t>
      </w:r>
      <w:r w:rsidR="00F64F61" w:rsidRPr="00B22790">
        <w:t xml:space="preserve"> </w:t>
      </w:r>
      <w:r w:rsidR="001E78B9" w:rsidRPr="00B22790">
        <w:t xml:space="preserve">páteřní trasa CT 17 </w:t>
      </w:r>
      <w:proofErr w:type="spellStart"/>
      <w:r w:rsidR="00B131BC" w:rsidRPr="00B22790">
        <w:t>Greenway</w:t>
      </w:r>
      <w:proofErr w:type="spellEnd"/>
      <w:r w:rsidR="00B131BC" w:rsidRPr="00B22790">
        <w:t xml:space="preserve"> Jizera</w:t>
      </w:r>
      <w:r w:rsidR="001E78B9" w:rsidRPr="00B22790">
        <w:t xml:space="preserve"> vedoucí podél řeky Jizery</w:t>
      </w:r>
      <w:r w:rsidR="00B82298" w:rsidRPr="00B22790">
        <w:t xml:space="preserve"> přes 3 ORP</w:t>
      </w:r>
      <w:r w:rsidR="006B0648" w:rsidRPr="00B22790">
        <w:t>, propojující Středočeský a Liberecký kraj</w:t>
      </w:r>
      <w:r w:rsidR="00B82298" w:rsidRPr="00B22790">
        <w:t xml:space="preserve"> a</w:t>
      </w:r>
      <w:r w:rsidR="00874220" w:rsidRPr="00B22790">
        <w:t xml:space="preserve"> navazující na Pražskou nadřazenou páteřní trasu A9</w:t>
      </w:r>
    </w:p>
    <w:p w14:paraId="036C26B2" w14:textId="08D0EB82" w:rsidR="00B131BC" w:rsidRPr="00B22790" w:rsidRDefault="00B131BC" w:rsidP="0035651A">
      <w:pPr>
        <w:pStyle w:val="ListParagraph"/>
        <w:numPr>
          <w:ilvl w:val="0"/>
          <w:numId w:val="58"/>
        </w:numPr>
      </w:pPr>
      <w:r w:rsidRPr="00B22790">
        <w:rPr>
          <w:b/>
          <w:bCs/>
        </w:rPr>
        <w:t xml:space="preserve">NA07 </w:t>
      </w:r>
      <w:r w:rsidRPr="00B22790">
        <w:t xml:space="preserve">– </w:t>
      </w:r>
      <w:r w:rsidR="001E78B9" w:rsidRPr="00B22790">
        <w:t>páteřní trasa CT 19 Posázavská, vedoucí podél řeky Sázavy</w:t>
      </w:r>
    </w:p>
    <w:p w14:paraId="0AA829E8" w14:textId="03263D84" w:rsidR="008D2D7A" w:rsidRPr="00B22790" w:rsidRDefault="008D2D7A" w:rsidP="0035651A">
      <w:pPr>
        <w:pStyle w:val="ListParagraph"/>
        <w:numPr>
          <w:ilvl w:val="0"/>
          <w:numId w:val="58"/>
        </w:numPr>
      </w:pPr>
      <w:r w:rsidRPr="00B22790">
        <w:rPr>
          <w:b/>
          <w:bCs/>
        </w:rPr>
        <w:t>NA08</w:t>
      </w:r>
      <w:r w:rsidR="00B0531E" w:rsidRPr="00B22790">
        <w:rPr>
          <w:b/>
          <w:bCs/>
        </w:rPr>
        <w:t xml:space="preserve"> </w:t>
      </w:r>
      <w:r w:rsidR="00B0531E" w:rsidRPr="00B22790">
        <w:t>–</w:t>
      </w:r>
      <w:r w:rsidR="00F64F61" w:rsidRPr="00B22790">
        <w:t xml:space="preserve"> </w:t>
      </w:r>
      <w:r w:rsidR="000C3862" w:rsidRPr="00B22790">
        <w:t>páteřní trasa CT 39 propojující Karlovarský a Středočeský kraj</w:t>
      </w:r>
      <w:r w:rsidR="00EE798D" w:rsidRPr="00B22790">
        <w:t xml:space="preserve"> a zajišťující propojení mezi páteřní trasou NA01 a NA03</w:t>
      </w:r>
    </w:p>
    <w:p w14:paraId="34FC2044" w14:textId="2C36CD31" w:rsidR="00B0531E" w:rsidRPr="00B22790" w:rsidRDefault="00B0531E" w:rsidP="0035651A">
      <w:pPr>
        <w:pStyle w:val="ListParagraph"/>
        <w:numPr>
          <w:ilvl w:val="0"/>
          <w:numId w:val="58"/>
        </w:numPr>
      </w:pPr>
      <w:r w:rsidRPr="00B22790">
        <w:rPr>
          <w:b/>
          <w:bCs/>
        </w:rPr>
        <w:t xml:space="preserve">NA09 </w:t>
      </w:r>
      <w:r w:rsidRPr="00B22790">
        <w:t>–</w:t>
      </w:r>
      <w:r w:rsidR="00F64F61" w:rsidRPr="00B22790">
        <w:t xml:space="preserve"> </w:t>
      </w:r>
      <w:r w:rsidR="00330499" w:rsidRPr="00B22790">
        <w:t xml:space="preserve">mezinárodní páteřní trasa </w:t>
      </w:r>
      <w:proofErr w:type="spellStart"/>
      <w:r w:rsidR="00330499" w:rsidRPr="00B22790">
        <w:t>Eurovelo</w:t>
      </w:r>
      <w:proofErr w:type="spellEnd"/>
      <w:r w:rsidR="00330499" w:rsidRPr="00B22790">
        <w:t xml:space="preserve"> 4 zajišťující propojení </w:t>
      </w:r>
      <w:r w:rsidR="00B82298" w:rsidRPr="00B22790">
        <w:t xml:space="preserve">Kolína s Kutnou Horou a národních tras </w:t>
      </w:r>
      <w:r w:rsidR="00330499" w:rsidRPr="00B22790">
        <w:t>NA01 a NA02</w:t>
      </w:r>
    </w:p>
    <w:p w14:paraId="76B01686" w14:textId="3185353B" w:rsidR="00E3284F" w:rsidRPr="001A0F35" w:rsidRDefault="001A0F35" w:rsidP="00AE69EF">
      <w:pPr>
        <w:rPr>
          <w:b/>
          <w:bCs/>
        </w:rPr>
      </w:pPr>
      <w:r w:rsidRPr="001A0F35">
        <w:rPr>
          <w:b/>
          <w:bCs/>
        </w:rPr>
        <w:t xml:space="preserve">Páteřní trasy </w:t>
      </w:r>
      <w:r>
        <w:rPr>
          <w:b/>
          <w:bCs/>
        </w:rPr>
        <w:t>nad</w:t>
      </w:r>
      <w:r w:rsidRPr="001A0F35">
        <w:rPr>
          <w:b/>
          <w:bCs/>
        </w:rPr>
        <w:t>regionálního významu</w:t>
      </w:r>
      <w:r>
        <w:rPr>
          <w:b/>
          <w:bCs/>
        </w:rPr>
        <w:t>:</w:t>
      </w:r>
    </w:p>
    <w:p w14:paraId="43DE0231" w14:textId="0D9C9822" w:rsidR="0092689F" w:rsidRDefault="008412EB" w:rsidP="007F706C">
      <w:pPr>
        <w:pStyle w:val="ListParagraph"/>
        <w:numPr>
          <w:ilvl w:val="0"/>
          <w:numId w:val="48"/>
        </w:numPr>
      </w:pPr>
      <w:r w:rsidRPr="008412EB">
        <w:rPr>
          <w:b/>
          <w:bCs/>
        </w:rPr>
        <w:t>NR01</w:t>
      </w:r>
      <w:r>
        <w:t xml:space="preserve"> – Mělník</w:t>
      </w:r>
      <w:r w:rsidR="0092689F">
        <w:t xml:space="preserve"> </w:t>
      </w:r>
      <w:r w:rsidR="0059526F">
        <w:t>–</w:t>
      </w:r>
      <w:r w:rsidR="0092689F">
        <w:t xml:space="preserve"> </w:t>
      </w:r>
      <w:r w:rsidR="0059526F">
        <w:t xml:space="preserve">Benátky nad Jizerou – trasa zajištuje propojení </w:t>
      </w:r>
      <w:r w:rsidR="00815CF2">
        <w:t>NA01</w:t>
      </w:r>
      <w:r w:rsidR="0059526F">
        <w:t xml:space="preserve"> </w:t>
      </w:r>
      <w:r w:rsidR="00EA768C">
        <w:t xml:space="preserve">Labská stezka a </w:t>
      </w:r>
      <w:r w:rsidR="00815CF2">
        <w:t xml:space="preserve">NA04 </w:t>
      </w:r>
      <w:proofErr w:type="spellStart"/>
      <w:r w:rsidR="00EA768C">
        <w:t>Greenway</w:t>
      </w:r>
      <w:proofErr w:type="spellEnd"/>
      <w:r w:rsidR="00EA768C">
        <w:t xml:space="preserve"> Jizera a zároveň propojení dvou spádových center v území</w:t>
      </w:r>
    </w:p>
    <w:p w14:paraId="12478175" w14:textId="2194E26B" w:rsidR="00F31671" w:rsidRDefault="008412EB" w:rsidP="007F706C">
      <w:pPr>
        <w:pStyle w:val="ListParagraph"/>
        <w:numPr>
          <w:ilvl w:val="0"/>
          <w:numId w:val="48"/>
        </w:numPr>
      </w:pPr>
      <w:r w:rsidRPr="008412EB">
        <w:rPr>
          <w:b/>
          <w:bCs/>
        </w:rPr>
        <w:t>NR02</w:t>
      </w:r>
      <w:r>
        <w:t xml:space="preserve"> – Mladá</w:t>
      </w:r>
      <w:r w:rsidR="00F31671">
        <w:t xml:space="preserve"> Boleslav – Bělá pod Bezdězem – Doksy – trasa představuje napojení na Liberecký kraj, napojuje významnou atraktivitu – hrad Bezděz a zajišťuje propojení s páteřní trasou Mělník – Bezděz</w:t>
      </w:r>
    </w:p>
    <w:p w14:paraId="4BB582D5" w14:textId="557D5DAA" w:rsidR="0026669E" w:rsidRDefault="008412EB" w:rsidP="007F706C">
      <w:pPr>
        <w:pStyle w:val="ListParagraph"/>
        <w:numPr>
          <w:ilvl w:val="0"/>
          <w:numId w:val="48"/>
        </w:numPr>
      </w:pPr>
      <w:r w:rsidRPr="008412EB">
        <w:rPr>
          <w:b/>
          <w:bCs/>
        </w:rPr>
        <w:t>NR03</w:t>
      </w:r>
      <w:r>
        <w:t xml:space="preserve"> – Mladá</w:t>
      </w:r>
      <w:r w:rsidR="0026669E">
        <w:t xml:space="preserve"> Boleslav – Dolní Bousov – trasa je navržena jako napojení na předpokládanou novou páteřní trasu v Královehradeckém kraji, která dále pokračuje na Jičín. Trasa v daném místě navíc </w:t>
      </w:r>
      <w:proofErr w:type="gramStart"/>
      <w:r w:rsidR="0026669E">
        <w:t>tvoří</w:t>
      </w:r>
      <w:proofErr w:type="gramEnd"/>
      <w:r w:rsidR="0026669E">
        <w:t xml:space="preserve"> </w:t>
      </w:r>
      <w:proofErr w:type="spellStart"/>
      <w:r w:rsidR="0026669E">
        <w:t>dojížďkovou</w:t>
      </w:r>
      <w:proofErr w:type="spellEnd"/>
      <w:r w:rsidR="0026669E">
        <w:t xml:space="preserve"> trasu napojující obce na trase na spádové centrum Mladá Boleslav</w:t>
      </w:r>
    </w:p>
    <w:p w14:paraId="026D26AB" w14:textId="1EB0536A" w:rsidR="006E46F8" w:rsidRDefault="008412EB" w:rsidP="007F706C">
      <w:pPr>
        <w:pStyle w:val="ListParagraph"/>
        <w:numPr>
          <w:ilvl w:val="0"/>
          <w:numId w:val="48"/>
        </w:numPr>
      </w:pPr>
      <w:r w:rsidRPr="008412EB">
        <w:rPr>
          <w:b/>
          <w:bCs/>
        </w:rPr>
        <w:t>NR04</w:t>
      </w:r>
      <w:r>
        <w:t xml:space="preserve"> – Benátky</w:t>
      </w:r>
      <w:r w:rsidR="006E46F8">
        <w:t xml:space="preserve"> nad Jizerou – Český Brod</w:t>
      </w:r>
      <w:r w:rsidR="00D8736C">
        <w:t xml:space="preserve"> – páteřní trasa propojující spádová centra Benátky nad Jizerou, Lysá nad Labem a Český Brod</w:t>
      </w:r>
      <w:r w:rsidR="00065024">
        <w:t xml:space="preserve"> a propojující </w:t>
      </w:r>
      <w:r w:rsidR="00BF2A57">
        <w:t>NA04</w:t>
      </w:r>
      <w:r w:rsidR="00065024">
        <w:t xml:space="preserve"> </w:t>
      </w:r>
      <w:proofErr w:type="spellStart"/>
      <w:r w:rsidR="00065024">
        <w:t>Greenway</w:t>
      </w:r>
      <w:proofErr w:type="spellEnd"/>
      <w:r w:rsidR="00065024">
        <w:t xml:space="preserve"> Jizera, Labskou Stezku a </w:t>
      </w:r>
      <w:r w:rsidR="00BF2A57">
        <w:t>RE22 podél plánované trasy VRT Praha – Brno</w:t>
      </w:r>
      <w:r w:rsidR="00725D61">
        <w:t xml:space="preserve">. Trasa rovněž napojuje atraktivitu </w:t>
      </w:r>
      <w:r w:rsidR="00024A47">
        <w:t>Park Mirakulum u Milovic na okolní</w:t>
      </w:r>
      <w:r w:rsidR="00BF2A57">
        <w:t xml:space="preserve"> páteřní trasy</w:t>
      </w:r>
      <w:r w:rsidR="00024A47">
        <w:t>.</w:t>
      </w:r>
    </w:p>
    <w:p w14:paraId="65E4B55C" w14:textId="2044353D" w:rsidR="00BE718C" w:rsidRDefault="008412EB" w:rsidP="007F706C">
      <w:pPr>
        <w:pStyle w:val="ListParagraph"/>
        <w:numPr>
          <w:ilvl w:val="0"/>
          <w:numId w:val="48"/>
        </w:numPr>
      </w:pPr>
      <w:r w:rsidRPr="008412EB">
        <w:rPr>
          <w:b/>
          <w:bCs/>
        </w:rPr>
        <w:t>NR05</w:t>
      </w:r>
      <w:r>
        <w:t xml:space="preserve"> – Nymburk</w:t>
      </w:r>
      <w:r w:rsidR="00BE718C">
        <w:t xml:space="preserve"> – Rožďalovice – Kopidlno – trasa zajišťující napojení na sousední Králov</w:t>
      </w:r>
      <w:r w:rsidR="1DCC6F59">
        <w:t>é</w:t>
      </w:r>
      <w:r w:rsidR="00BE718C">
        <w:t>hradecký kraj</w:t>
      </w:r>
      <w:r w:rsidR="009B16DF">
        <w:t xml:space="preserve"> a propojení spádových center Nymburk a Rožďalovice</w:t>
      </w:r>
    </w:p>
    <w:p w14:paraId="02FF05C5" w14:textId="70D154A0" w:rsidR="00D6693D" w:rsidRDefault="008412EB" w:rsidP="007F706C">
      <w:pPr>
        <w:pStyle w:val="ListParagraph"/>
        <w:numPr>
          <w:ilvl w:val="0"/>
          <w:numId w:val="48"/>
        </w:numPr>
      </w:pPr>
      <w:r w:rsidRPr="008412EB">
        <w:rPr>
          <w:b/>
          <w:bCs/>
        </w:rPr>
        <w:t>NR06</w:t>
      </w:r>
      <w:r>
        <w:rPr>
          <w:b/>
          <w:bCs/>
        </w:rPr>
        <w:t xml:space="preserve"> </w:t>
      </w:r>
      <w:r>
        <w:t>– Poděbrady</w:t>
      </w:r>
      <w:r w:rsidR="003F119F">
        <w:t xml:space="preserve"> – </w:t>
      </w:r>
      <w:proofErr w:type="spellStart"/>
      <w:r w:rsidR="003F119F">
        <w:t>Střihov</w:t>
      </w:r>
      <w:proofErr w:type="spellEnd"/>
      <w:r w:rsidR="003F119F">
        <w:t xml:space="preserve"> – trasa je navržena jako napojení na předpokládanou novou páteřní trasu v Králov</w:t>
      </w:r>
      <w:r w:rsidR="4C803B08">
        <w:t>é</w:t>
      </w:r>
      <w:r w:rsidR="003F119F">
        <w:t>hradeckém kraji, která dále pokračuje na Nový Bydžov</w:t>
      </w:r>
    </w:p>
    <w:p w14:paraId="5EC685F6" w14:textId="44626C8A" w:rsidR="00B9468F" w:rsidRDefault="00505F9F" w:rsidP="007F706C">
      <w:pPr>
        <w:pStyle w:val="ListParagraph"/>
        <w:numPr>
          <w:ilvl w:val="0"/>
          <w:numId w:val="48"/>
        </w:numPr>
      </w:pPr>
      <w:r w:rsidRPr="00505F9F">
        <w:rPr>
          <w:b/>
          <w:bCs/>
        </w:rPr>
        <w:t>NR07</w:t>
      </w:r>
      <w:r w:rsidR="00B9468F">
        <w:t xml:space="preserve"> Říčany – Čelákovice – trasa propojující </w:t>
      </w:r>
      <w:r w:rsidR="00D72B74">
        <w:t>NA02</w:t>
      </w:r>
      <w:r w:rsidR="00B9468F">
        <w:t xml:space="preserve"> </w:t>
      </w:r>
      <w:r w:rsidR="00277B31">
        <w:t xml:space="preserve">Labská stezka a </w:t>
      </w:r>
      <w:r w:rsidR="00D72B74">
        <w:t>NA01</w:t>
      </w:r>
      <w:r w:rsidR="00277B31">
        <w:t xml:space="preserve"> a propojující spádová centra Čelákovice, Úvaly a Říčany</w:t>
      </w:r>
    </w:p>
    <w:p w14:paraId="2EE96A29" w14:textId="6D299191" w:rsidR="00277B31" w:rsidRDefault="00E34B61" w:rsidP="007F706C">
      <w:pPr>
        <w:pStyle w:val="ListParagraph"/>
        <w:numPr>
          <w:ilvl w:val="0"/>
          <w:numId w:val="48"/>
        </w:numPr>
      </w:pPr>
      <w:r w:rsidRPr="00E34B61">
        <w:rPr>
          <w:b/>
          <w:bCs/>
        </w:rPr>
        <w:t>NR08</w:t>
      </w:r>
      <w:r>
        <w:t xml:space="preserve"> – Český</w:t>
      </w:r>
      <w:r w:rsidR="00503EE9">
        <w:t xml:space="preserve"> rod </w:t>
      </w:r>
      <w:r w:rsidR="00D5613E">
        <w:t>–</w:t>
      </w:r>
      <w:r w:rsidR="00503EE9">
        <w:t xml:space="preserve"> </w:t>
      </w:r>
      <w:r w:rsidR="00D5613E">
        <w:t>Běchovice – trasa propojující spádová centra Úvaly</w:t>
      </w:r>
      <w:r w:rsidR="00D314B5">
        <w:t xml:space="preserve"> a Český Brod s Pražskou páteřní trasou A5</w:t>
      </w:r>
    </w:p>
    <w:p w14:paraId="6A680598" w14:textId="3F59384D" w:rsidR="001A07C1" w:rsidRDefault="006B5C7A" w:rsidP="007F706C">
      <w:pPr>
        <w:pStyle w:val="ListParagraph"/>
        <w:numPr>
          <w:ilvl w:val="0"/>
          <w:numId w:val="48"/>
        </w:numPr>
      </w:pPr>
      <w:r w:rsidRPr="006B5C7A">
        <w:rPr>
          <w:b/>
          <w:bCs/>
        </w:rPr>
        <w:t>NR09</w:t>
      </w:r>
      <w:r>
        <w:t xml:space="preserve"> – Votice</w:t>
      </w:r>
      <w:r w:rsidR="001A07C1">
        <w:t xml:space="preserve"> – Vlašim – trasa zajišťuje propojení </w:t>
      </w:r>
      <w:r w:rsidR="007322C0">
        <w:t xml:space="preserve">Vlašimi na spádové centrum Votice a v návaznosti na trasu RE06 zajišťuje napojení trasy </w:t>
      </w:r>
      <w:r w:rsidR="000F51F0">
        <w:t>NA05</w:t>
      </w:r>
      <w:r w:rsidR="007322C0">
        <w:t xml:space="preserve"> a </w:t>
      </w:r>
      <w:r w:rsidR="000F51F0">
        <w:t>NA07</w:t>
      </w:r>
    </w:p>
    <w:p w14:paraId="418221C4" w14:textId="6384C65B" w:rsidR="00D02030" w:rsidRDefault="006B5C7A" w:rsidP="007F706C">
      <w:pPr>
        <w:pStyle w:val="ListParagraph"/>
        <w:numPr>
          <w:ilvl w:val="0"/>
          <w:numId w:val="48"/>
        </w:numPr>
      </w:pPr>
      <w:r w:rsidRPr="006B5C7A">
        <w:rPr>
          <w:b/>
          <w:bCs/>
        </w:rPr>
        <w:t>NR10</w:t>
      </w:r>
      <w:r>
        <w:t xml:space="preserve"> – Benešov</w:t>
      </w:r>
      <w:r w:rsidR="00D02030">
        <w:t xml:space="preserve"> – Vlašim – </w:t>
      </w:r>
      <w:proofErr w:type="spellStart"/>
      <w:r w:rsidR="00D02030">
        <w:t>Daměnice</w:t>
      </w:r>
      <w:proofErr w:type="spellEnd"/>
      <w:r w:rsidR="00D02030">
        <w:t xml:space="preserve"> – trasa zajištuje propojení dvou spádových center – Benešov – Vlašim a následně napojení na Jihočeský kraj </w:t>
      </w:r>
    </w:p>
    <w:p w14:paraId="4E26F5E5" w14:textId="760592D3" w:rsidR="008167C3" w:rsidRDefault="00417F25" w:rsidP="007F706C">
      <w:pPr>
        <w:pStyle w:val="ListParagraph"/>
        <w:numPr>
          <w:ilvl w:val="0"/>
          <w:numId w:val="48"/>
        </w:numPr>
      </w:pPr>
      <w:r w:rsidRPr="00417F25">
        <w:rPr>
          <w:b/>
          <w:bCs/>
        </w:rPr>
        <w:lastRenderedPageBreak/>
        <w:t>NR11</w:t>
      </w:r>
      <w:r>
        <w:t xml:space="preserve"> – Votice</w:t>
      </w:r>
      <w:r w:rsidR="009A4A07">
        <w:t xml:space="preserve"> – Chramosty </w:t>
      </w:r>
      <w:r w:rsidR="003319EF">
        <w:t>–</w:t>
      </w:r>
      <w:r w:rsidR="009A4A07">
        <w:t xml:space="preserve"> </w:t>
      </w:r>
      <w:r w:rsidR="003319EF">
        <w:t xml:space="preserve">trasa </w:t>
      </w:r>
      <w:r w:rsidR="00674CD8">
        <w:t xml:space="preserve">zajišťuje </w:t>
      </w:r>
      <w:r w:rsidR="00EE5596">
        <w:t xml:space="preserve">propojení </w:t>
      </w:r>
      <w:r w:rsidR="006B0648">
        <w:t xml:space="preserve">spádových </w:t>
      </w:r>
      <w:r w:rsidR="00EE5596">
        <w:t>cent</w:t>
      </w:r>
      <w:r w:rsidR="006B0648">
        <w:t>e</w:t>
      </w:r>
      <w:r w:rsidR="00EE5596">
        <w:t>r Sedlčany a Votice</w:t>
      </w:r>
    </w:p>
    <w:p w14:paraId="346FCB51" w14:textId="0B28906F" w:rsidR="00210CCB" w:rsidRDefault="009648F8" w:rsidP="007F706C">
      <w:pPr>
        <w:pStyle w:val="ListParagraph"/>
        <w:numPr>
          <w:ilvl w:val="0"/>
          <w:numId w:val="48"/>
        </w:numPr>
      </w:pPr>
      <w:r w:rsidRPr="009648F8">
        <w:rPr>
          <w:b/>
          <w:bCs/>
        </w:rPr>
        <w:t>NR12</w:t>
      </w:r>
      <w:r>
        <w:t xml:space="preserve"> – Jíloviště</w:t>
      </w:r>
      <w:r w:rsidR="00210CCB">
        <w:t xml:space="preserve"> – Dobříš – Příbram – tra</w:t>
      </w:r>
      <w:r w:rsidR="00180F3C">
        <w:t>sa</w:t>
      </w:r>
      <w:r w:rsidR="00210CCB">
        <w:t xml:space="preserve">, která </w:t>
      </w:r>
      <w:r w:rsidR="00180F3C">
        <w:t>propojuje spádová centra ve směru dálnice D4</w:t>
      </w:r>
      <w:r w:rsidR="001161E8">
        <w:t xml:space="preserve"> a zajišťuje jejich napojení na území </w:t>
      </w:r>
      <w:r w:rsidR="00210CCB">
        <w:t>Hlavního města Prahy</w:t>
      </w:r>
    </w:p>
    <w:p w14:paraId="1D0E1466" w14:textId="09B52884" w:rsidR="009D00FF" w:rsidRDefault="009648F8" w:rsidP="007F706C">
      <w:pPr>
        <w:pStyle w:val="ListParagraph"/>
        <w:numPr>
          <w:ilvl w:val="0"/>
          <w:numId w:val="48"/>
        </w:numPr>
      </w:pPr>
      <w:r w:rsidRPr="009648F8">
        <w:rPr>
          <w:b/>
          <w:bCs/>
        </w:rPr>
        <w:t>NR13</w:t>
      </w:r>
      <w:r>
        <w:t xml:space="preserve"> – </w:t>
      </w:r>
      <w:r w:rsidR="005C30EE">
        <w:t>Hořovice – Příbram</w:t>
      </w:r>
      <w:r w:rsidR="009D00FF">
        <w:t xml:space="preserve"> – Rožmitál pod Třemšínem – trasa, která zajišťuje napojení spádových center</w:t>
      </w:r>
    </w:p>
    <w:p w14:paraId="6C34F96D" w14:textId="7E41B0A2" w:rsidR="005665FB" w:rsidRDefault="00B81DBF" w:rsidP="007F706C">
      <w:pPr>
        <w:pStyle w:val="ListParagraph"/>
        <w:numPr>
          <w:ilvl w:val="0"/>
          <w:numId w:val="48"/>
        </w:numPr>
      </w:pPr>
      <w:r w:rsidRPr="00B81DBF">
        <w:rPr>
          <w:b/>
          <w:bCs/>
        </w:rPr>
        <w:t>NR14</w:t>
      </w:r>
      <w:r>
        <w:t xml:space="preserve"> – Beroun</w:t>
      </w:r>
      <w:r w:rsidR="006D479E">
        <w:t xml:space="preserve"> </w:t>
      </w:r>
      <w:r w:rsidR="007463E3">
        <w:t>–</w:t>
      </w:r>
      <w:r w:rsidR="006D479E">
        <w:t xml:space="preserve"> </w:t>
      </w:r>
      <w:r w:rsidR="007463E3">
        <w:t>Chrášťany – trasa zajištující napojení spádového centra Beroun na území Hlavního města Prahy</w:t>
      </w:r>
    </w:p>
    <w:p w14:paraId="4EA266EC" w14:textId="503A8D52" w:rsidR="007463E3" w:rsidRDefault="00B81DBF" w:rsidP="007F706C">
      <w:pPr>
        <w:pStyle w:val="ListParagraph"/>
        <w:numPr>
          <w:ilvl w:val="0"/>
          <w:numId w:val="48"/>
        </w:numPr>
      </w:pPr>
      <w:r w:rsidRPr="00B81DBF">
        <w:rPr>
          <w:b/>
          <w:bCs/>
        </w:rPr>
        <w:t>NR15</w:t>
      </w:r>
      <w:r>
        <w:t xml:space="preserve"> – Beroun</w:t>
      </w:r>
      <w:r w:rsidR="007463E3">
        <w:t xml:space="preserve"> – Křivoklát </w:t>
      </w:r>
      <w:r w:rsidR="00D43444">
        <w:t>–</w:t>
      </w:r>
      <w:r w:rsidR="007463E3">
        <w:t xml:space="preserve"> </w:t>
      </w:r>
      <w:r w:rsidR="00D43444">
        <w:t xml:space="preserve">trasa zajišťující propojení významné atraktivity v území </w:t>
      </w:r>
      <w:r w:rsidR="00545B8C">
        <w:t xml:space="preserve">a propojení </w:t>
      </w:r>
      <w:r w:rsidR="00C734EC">
        <w:t>NA08 a NA03</w:t>
      </w:r>
    </w:p>
    <w:p w14:paraId="266D757C" w14:textId="43954A43" w:rsidR="002A462F" w:rsidRDefault="00AB63B5" w:rsidP="007F706C">
      <w:pPr>
        <w:pStyle w:val="ListParagraph"/>
        <w:numPr>
          <w:ilvl w:val="0"/>
          <w:numId w:val="48"/>
        </w:numPr>
      </w:pPr>
      <w:r w:rsidRPr="00805664">
        <w:rPr>
          <w:b/>
          <w:bCs/>
        </w:rPr>
        <w:t>NR16</w:t>
      </w:r>
      <w:r>
        <w:t xml:space="preserve"> – Kněževes</w:t>
      </w:r>
      <w:r w:rsidR="002A462F">
        <w:t xml:space="preserve"> – </w:t>
      </w:r>
      <w:r w:rsidR="00805664">
        <w:t>Buštěhrad</w:t>
      </w:r>
      <w:r w:rsidR="002A462F">
        <w:t xml:space="preserve"> – trasa napojující spádové centrum </w:t>
      </w:r>
      <w:r w:rsidR="005B3EAB">
        <w:t>Buštěhrad</w:t>
      </w:r>
      <w:r w:rsidR="002A462F">
        <w:t xml:space="preserve"> na území Hlavního města Prahy </w:t>
      </w:r>
      <w:r w:rsidR="001A0148">
        <w:t>a propojující významnou atraktivitu v území</w:t>
      </w:r>
    </w:p>
    <w:p w14:paraId="200939D9" w14:textId="4774EF07" w:rsidR="005B3EAB" w:rsidRDefault="00AB63B5" w:rsidP="005B3EAB">
      <w:pPr>
        <w:pStyle w:val="ListParagraph"/>
        <w:numPr>
          <w:ilvl w:val="0"/>
          <w:numId w:val="48"/>
        </w:numPr>
      </w:pPr>
      <w:r w:rsidRPr="00805664">
        <w:rPr>
          <w:b/>
          <w:bCs/>
        </w:rPr>
        <w:t>NR1</w:t>
      </w:r>
      <w:r>
        <w:rPr>
          <w:b/>
          <w:bCs/>
        </w:rPr>
        <w:t>7</w:t>
      </w:r>
      <w:r>
        <w:t xml:space="preserve"> – Buštěhrad</w:t>
      </w:r>
      <w:r w:rsidR="005B3EAB">
        <w:t xml:space="preserve"> – Kladno – trasa napojující </w:t>
      </w:r>
      <w:r>
        <w:t>B</w:t>
      </w:r>
      <w:r w:rsidR="005B3EAB">
        <w:t>uštěhrad se spádovým centrem Kladno</w:t>
      </w:r>
    </w:p>
    <w:p w14:paraId="4ADC488C" w14:textId="15376C22" w:rsidR="00F36EA1" w:rsidRDefault="00CF0F3B" w:rsidP="007F706C">
      <w:pPr>
        <w:pStyle w:val="ListParagraph"/>
        <w:numPr>
          <w:ilvl w:val="0"/>
          <w:numId w:val="48"/>
        </w:numPr>
      </w:pPr>
      <w:r w:rsidRPr="00CF0F3B">
        <w:rPr>
          <w:b/>
          <w:bCs/>
        </w:rPr>
        <w:t>NR18</w:t>
      </w:r>
      <w:r>
        <w:t xml:space="preserve"> – Kladno</w:t>
      </w:r>
      <w:r w:rsidR="00F36EA1">
        <w:t xml:space="preserve"> – Slaný – trasa propojuj</w:t>
      </w:r>
      <w:r w:rsidR="00005640">
        <w:t>e</w:t>
      </w:r>
      <w:r w:rsidR="00F36EA1">
        <w:t xml:space="preserve"> spádová centra v území a zajišťuje </w:t>
      </w:r>
      <w:r w:rsidR="00005640">
        <w:t>propojení pro dojížďku místních obyvatel do zaměstnání</w:t>
      </w:r>
    </w:p>
    <w:p w14:paraId="5F842A29" w14:textId="3E93260E" w:rsidR="00005640" w:rsidRDefault="00F008F9" w:rsidP="007F706C">
      <w:pPr>
        <w:pStyle w:val="ListParagraph"/>
        <w:numPr>
          <w:ilvl w:val="0"/>
          <w:numId w:val="48"/>
        </w:numPr>
      </w:pPr>
      <w:r w:rsidRPr="00F008F9">
        <w:rPr>
          <w:b/>
          <w:bCs/>
        </w:rPr>
        <w:t>NR19</w:t>
      </w:r>
      <w:r>
        <w:t xml:space="preserve"> – Kralupy</w:t>
      </w:r>
      <w:r w:rsidR="00005640">
        <w:t xml:space="preserve"> nad Vltavou – Slaný – trasa propojuje spádová centra v území a zajišťuje propojení pro dojížďku místních obyvatel do zaměstnání</w:t>
      </w:r>
    </w:p>
    <w:p w14:paraId="44DBC072" w14:textId="1A567342" w:rsidR="00005640" w:rsidRDefault="00F008F9" w:rsidP="007F706C">
      <w:pPr>
        <w:pStyle w:val="ListParagraph"/>
        <w:numPr>
          <w:ilvl w:val="0"/>
          <w:numId w:val="48"/>
        </w:numPr>
      </w:pPr>
      <w:r w:rsidRPr="00F008F9">
        <w:rPr>
          <w:b/>
          <w:bCs/>
        </w:rPr>
        <w:t>NR20</w:t>
      </w:r>
      <w:r>
        <w:t xml:space="preserve"> – Slaný</w:t>
      </w:r>
      <w:r w:rsidR="00425E5F">
        <w:t xml:space="preserve"> – Zichovec – trasa zajišťuje napojení na páteřní trasy Ústeckého kraje</w:t>
      </w:r>
    </w:p>
    <w:p w14:paraId="4F0521A9" w14:textId="60677D95" w:rsidR="00C25155" w:rsidRDefault="00E868B6" w:rsidP="007F706C">
      <w:pPr>
        <w:pStyle w:val="ListParagraph"/>
        <w:numPr>
          <w:ilvl w:val="0"/>
          <w:numId w:val="48"/>
        </w:numPr>
      </w:pPr>
      <w:r w:rsidRPr="00E868B6">
        <w:rPr>
          <w:b/>
          <w:bCs/>
        </w:rPr>
        <w:t>NR21</w:t>
      </w:r>
      <w:r>
        <w:t xml:space="preserve"> – Neratovice</w:t>
      </w:r>
      <w:r w:rsidR="00C25155">
        <w:t xml:space="preserve"> – Březiněv</w:t>
      </w:r>
      <w:r w:rsidR="005115E5">
        <w:t>e</w:t>
      </w:r>
      <w:r w:rsidR="00C25155">
        <w:t xml:space="preserve">s – trasa představuje propojení </w:t>
      </w:r>
      <w:r w:rsidR="00642B6D">
        <w:t xml:space="preserve">národní páteřní trasy NA02 s </w:t>
      </w:r>
      <w:r w:rsidR="005115E5">
        <w:t>páteřní trasou na území Hlavního města Prahy</w:t>
      </w:r>
      <w:r w:rsidR="00B833EB">
        <w:t>, představuje rovněž propojení spádových obcí ve směru hlavních dojížďkových směrů na Prahu</w:t>
      </w:r>
    </w:p>
    <w:p w14:paraId="082EE8E9" w14:textId="77721363" w:rsidR="000D345B" w:rsidRDefault="00DD3288" w:rsidP="007F706C">
      <w:pPr>
        <w:pStyle w:val="ListParagraph"/>
        <w:numPr>
          <w:ilvl w:val="0"/>
          <w:numId w:val="48"/>
        </w:numPr>
      </w:pPr>
      <w:r w:rsidRPr="00DD3288">
        <w:rPr>
          <w:b/>
          <w:bCs/>
        </w:rPr>
        <w:t>NR22</w:t>
      </w:r>
      <w:r>
        <w:t xml:space="preserve"> – Brandýs</w:t>
      </w:r>
      <w:r w:rsidR="000D345B">
        <w:t xml:space="preserve"> nad Labem Přezletice – trasa zajišťuje propojení spádového centra na páteřní trasu </w:t>
      </w:r>
      <w:r w:rsidR="009E2CDD">
        <w:t>A4 Hlavního města Prahy</w:t>
      </w:r>
    </w:p>
    <w:p w14:paraId="7502FF32" w14:textId="033491B4" w:rsidR="00407FD4" w:rsidRDefault="00481245" w:rsidP="007F706C">
      <w:pPr>
        <w:pStyle w:val="ListParagraph"/>
        <w:numPr>
          <w:ilvl w:val="0"/>
          <w:numId w:val="48"/>
        </w:numPr>
      </w:pPr>
      <w:r w:rsidRPr="00481245">
        <w:rPr>
          <w:b/>
          <w:bCs/>
        </w:rPr>
        <w:t>NR23</w:t>
      </w:r>
      <w:r>
        <w:t xml:space="preserve"> – Jílové</w:t>
      </w:r>
      <w:r w:rsidR="00407FD4">
        <w:t xml:space="preserve"> u Prahy – Vestec – trasa zajišťuje</w:t>
      </w:r>
      <w:r w:rsidR="006B0648">
        <w:t xml:space="preserve"> spojení hustě osídleného území na budoucí stanici metra D a</w:t>
      </w:r>
      <w:r w:rsidR="00407FD4">
        <w:t xml:space="preserve"> propojení páteřních tras Středočeského kraje na páteřní trasu A5 Hlavního města Prahy</w:t>
      </w:r>
    </w:p>
    <w:p w14:paraId="3E7913F2" w14:textId="77777777" w:rsidR="001A0F35" w:rsidRDefault="001A0F35" w:rsidP="001A0F35">
      <w:pPr>
        <w:rPr>
          <w:b/>
          <w:bCs/>
        </w:rPr>
      </w:pPr>
    </w:p>
    <w:p w14:paraId="37B2FA5B" w14:textId="435D2EFC" w:rsidR="001A0F35" w:rsidRPr="001A0F35" w:rsidRDefault="001A0F35" w:rsidP="001A0F35">
      <w:pPr>
        <w:rPr>
          <w:b/>
          <w:bCs/>
        </w:rPr>
      </w:pPr>
      <w:r w:rsidRPr="001A0F35">
        <w:rPr>
          <w:b/>
          <w:bCs/>
        </w:rPr>
        <w:t>Páteřní trasy regionálního významu:</w:t>
      </w:r>
    </w:p>
    <w:p w14:paraId="1636DD74" w14:textId="50F1B6FC" w:rsidR="002A47E2" w:rsidRDefault="00801235" w:rsidP="002A47E2">
      <w:pPr>
        <w:pStyle w:val="ListParagraph"/>
        <w:numPr>
          <w:ilvl w:val="0"/>
          <w:numId w:val="48"/>
        </w:numPr>
      </w:pPr>
      <w:r w:rsidRPr="002A47E2">
        <w:rPr>
          <w:b/>
          <w:bCs/>
        </w:rPr>
        <w:t>RE01</w:t>
      </w:r>
      <w:r>
        <w:rPr>
          <w:b/>
          <w:bCs/>
        </w:rPr>
        <w:t xml:space="preserve"> </w:t>
      </w:r>
      <w:r>
        <w:t>– Mělník</w:t>
      </w:r>
      <w:r w:rsidR="002A47E2">
        <w:t xml:space="preserve"> – Bezděz – trasa představuje napojení turisticky významné lokality CHKO Kokořínsko a hradu Bezděz na dálkovou páteřní trasu Labská</w:t>
      </w:r>
    </w:p>
    <w:p w14:paraId="0F77A225" w14:textId="45BF952E" w:rsidR="00801235" w:rsidRDefault="00801235" w:rsidP="00801235">
      <w:pPr>
        <w:pStyle w:val="ListParagraph"/>
        <w:numPr>
          <w:ilvl w:val="0"/>
          <w:numId w:val="48"/>
        </w:numPr>
      </w:pPr>
      <w:r w:rsidRPr="00A100D6">
        <w:rPr>
          <w:b/>
          <w:bCs/>
        </w:rPr>
        <w:t>RE02</w:t>
      </w:r>
      <w:r>
        <w:t xml:space="preserve"> – Benátky nad Jizerou – Loučeň – Rožďalovice – trasa propojující spádové centrum Benátky nad Jizerou a spádové obce Loučeň a Rožďalovice, včetně napojení atraktivity zámek Loučeň</w:t>
      </w:r>
    </w:p>
    <w:p w14:paraId="57DC5F41" w14:textId="191E2417" w:rsidR="00A100D6" w:rsidRDefault="00A100D6" w:rsidP="00A100D6">
      <w:pPr>
        <w:pStyle w:val="ListParagraph"/>
        <w:numPr>
          <w:ilvl w:val="0"/>
          <w:numId w:val="48"/>
        </w:numPr>
      </w:pPr>
      <w:r w:rsidRPr="00A100D6">
        <w:rPr>
          <w:b/>
          <w:bCs/>
        </w:rPr>
        <w:t>RE03</w:t>
      </w:r>
      <w:r>
        <w:t xml:space="preserve"> – Kostelec nad Černými Lesy – Český Brod – Nymburk – trasa zajišťuje propojení spádových center na trase a propojení </w:t>
      </w:r>
      <w:r w:rsidR="00E96537">
        <w:t>NA01 a NA02</w:t>
      </w:r>
    </w:p>
    <w:p w14:paraId="1E6E5F9A" w14:textId="4C2D81B9" w:rsidR="003806AB" w:rsidRDefault="003806AB" w:rsidP="003806AB">
      <w:pPr>
        <w:pStyle w:val="ListParagraph"/>
        <w:numPr>
          <w:ilvl w:val="0"/>
          <w:numId w:val="48"/>
        </w:numPr>
      </w:pPr>
      <w:r w:rsidRPr="003806AB">
        <w:rPr>
          <w:b/>
          <w:bCs/>
        </w:rPr>
        <w:t>RE04</w:t>
      </w:r>
      <w:r>
        <w:t xml:space="preserve"> – Poděbrady – Kouřim – trasa zajišťující propojení spádových center a propojení </w:t>
      </w:r>
      <w:r w:rsidR="00722F3D">
        <w:t>NA01 a NA02</w:t>
      </w:r>
      <w:r>
        <w:t xml:space="preserve"> Labská stezka</w:t>
      </w:r>
    </w:p>
    <w:p w14:paraId="35693C79" w14:textId="2455F7BC" w:rsidR="00DE0F66" w:rsidRDefault="00DE0F66" w:rsidP="00DE0F66">
      <w:pPr>
        <w:pStyle w:val="ListParagraph"/>
        <w:numPr>
          <w:ilvl w:val="0"/>
          <w:numId w:val="48"/>
        </w:numPr>
      </w:pPr>
      <w:r w:rsidRPr="00DE0F66">
        <w:rPr>
          <w:b/>
          <w:bCs/>
        </w:rPr>
        <w:t>RE05</w:t>
      </w:r>
      <w:r>
        <w:t xml:space="preserve"> – Zruč nad Sázavou – Kutná Hora – trasa zajišťuje propojení </w:t>
      </w:r>
      <w:r w:rsidR="00722F3D">
        <w:t>NA01</w:t>
      </w:r>
      <w:r>
        <w:t xml:space="preserve"> a </w:t>
      </w:r>
      <w:r w:rsidR="00CF441F">
        <w:t>NA07</w:t>
      </w:r>
      <w:r>
        <w:t xml:space="preserve"> Posázavská</w:t>
      </w:r>
    </w:p>
    <w:p w14:paraId="57CB71DD" w14:textId="2F91B4E7" w:rsidR="00FC0ABB" w:rsidRDefault="00FC0ABB" w:rsidP="00FC0ABB">
      <w:pPr>
        <w:pStyle w:val="ListParagraph"/>
        <w:numPr>
          <w:ilvl w:val="0"/>
          <w:numId w:val="48"/>
        </w:numPr>
      </w:pPr>
      <w:r w:rsidRPr="00FC0ABB">
        <w:rPr>
          <w:b/>
          <w:bCs/>
        </w:rPr>
        <w:lastRenderedPageBreak/>
        <w:t>RE08</w:t>
      </w:r>
      <w:r>
        <w:t xml:space="preserve"> – Benešov – Týnec nad Sázavou – trasa propojuje spádová centra a zajištuje alternativní propojení </w:t>
      </w:r>
      <w:r w:rsidR="00CF441F">
        <w:t>NA07 a NA05</w:t>
      </w:r>
    </w:p>
    <w:p w14:paraId="32DC17DB" w14:textId="51C70CD8" w:rsidR="00FC0ABB" w:rsidRDefault="00FC0ABB" w:rsidP="00FC0ABB">
      <w:pPr>
        <w:pStyle w:val="ListParagraph"/>
        <w:numPr>
          <w:ilvl w:val="0"/>
          <w:numId w:val="48"/>
        </w:numPr>
      </w:pPr>
      <w:r w:rsidRPr="00FC0ABB">
        <w:rPr>
          <w:b/>
          <w:bCs/>
        </w:rPr>
        <w:t>RE09</w:t>
      </w:r>
      <w:r>
        <w:t xml:space="preserve"> – Benešov – Český Šternberk – trasa propojuje spádová centra Benešov a Český Šternberk, napojuje atraktivitu Český Šternberk a propojuje </w:t>
      </w:r>
      <w:r w:rsidR="006C150C">
        <w:t>NA05 a NA07</w:t>
      </w:r>
    </w:p>
    <w:p w14:paraId="20128057" w14:textId="0B8980D5" w:rsidR="00537A71" w:rsidRDefault="00537A71" w:rsidP="00537A71">
      <w:pPr>
        <w:pStyle w:val="ListParagraph"/>
        <w:numPr>
          <w:ilvl w:val="0"/>
          <w:numId w:val="48"/>
        </w:numPr>
      </w:pPr>
      <w:r w:rsidRPr="00537A71">
        <w:rPr>
          <w:b/>
          <w:bCs/>
        </w:rPr>
        <w:t>RE10</w:t>
      </w:r>
      <w:r>
        <w:t xml:space="preserve"> – Jílové u Prahy – Strančice – trasa zajišťuje propojení </w:t>
      </w:r>
      <w:r w:rsidR="001174E6">
        <w:t>NA07 a NA05</w:t>
      </w:r>
      <w:r>
        <w:t xml:space="preserve"> a propojení spádových center v území</w:t>
      </w:r>
    </w:p>
    <w:p w14:paraId="64227C87" w14:textId="1FF7C086" w:rsidR="002B4055" w:rsidRPr="002B4055" w:rsidRDefault="002B4055" w:rsidP="003F2224">
      <w:pPr>
        <w:pStyle w:val="ListParagraph"/>
        <w:numPr>
          <w:ilvl w:val="0"/>
          <w:numId w:val="48"/>
        </w:numPr>
      </w:pPr>
      <w:r w:rsidRPr="002B4055">
        <w:rPr>
          <w:b/>
          <w:bCs/>
        </w:rPr>
        <w:t>RE11</w:t>
      </w:r>
      <w:r>
        <w:t xml:space="preserve"> – </w:t>
      </w:r>
      <w:proofErr w:type="spellStart"/>
      <w:r>
        <w:t>Rateje</w:t>
      </w:r>
      <w:proofErr w:type="spellEnd"/>
      <w:r>
        <w:t xml:space="preserve"> nad </w:t>
      </w:r>
      <w:r w:rsidR="00235E7F">
        <w:t>Sázavou – Zásmuky</w:t>
      </w:r>
      <w:r w:rsidR="00760AAE">
        <w:t xml:space="preserve"> – trasa propojuje páteřní trasy NA01 a NA07 </w:t>
      </w:r>
    </w:p>
    <w:p w14:paraId="1CA480CA" w14:textId="312B45D3" w:rsidR="003F2224" w:rsidRDefault="00A00467" w:rsidP="003F2224">
      <w:pPr>
        <w:pStyle w:val="ListParagraph"/>
        <w:numPr>
          <w:ilvl w:val="0"/>
          <w:numId w:val="48"/>
        </w:numPr>
      </w:pPr>
      <w:r w:rsidRPr="00A00467">
        <w:rPr>
          <w:b/>
          <w:bCs/>
        </w:rPr>
        <w:t>RE12</w:t>
      </w:r>
      <w:r>
        <w:t xml:space="preserve"> – Rožmitál</w:t>
      </w:r>
      <w:r w:rsidR="003F2224">
        <w:t xml:space="preserve"> pod Třemšínem – Padrťské rybníky – trasa zajištující propojení na páteřní trasy Plzeňského kraje</w:t>
      </w:r>
    </w:p>
    <w:p w14:paraId="6DED9448" w14:textId="49409BD3" w:rsidR="003F2224" w:rsidRDefault="00A00467" w:rsidP="003F2224">
      <w:pPr>
        <w:pStyle w:val="ListParagraph"/>
        <w:numPr>
          <w:ilvl w:val="0"/>
          <w:numId w:val="48"/>
        </w:numPr>
      </w:pPr>
      <w:r w:rsidRPr="00A00467">
        <w:rPr>
          <w:b/>
          <w:bCs/>
        </w:rPr>
        <w:t>RE13</w:t>
      </w:r>
      <w:r>
        <w:t xml:space="preserve"> – Rožmitál</w:t>
      </w:r>
      <w:r w:rsidR="003F2224">
        <w:t xml:space="preserve"> pod Třemšínem – Březnice – Drahenice – trasa zajišťující napojení na trasy Jihočeského kraje</w:t>
      </w:r>
    </w:p>
    <w:p w14:paraId="182A2B45" w14:textId="4B0181D4" w:rsidR="00A645DE" w:rsidRDefault="005C30EE" w:rsidP="00A645DE">
      <w:pPr>
        <w:pStyle w:val="ListParagraph"/>
        <w:numPr>
          <w:ilvl w:val="0"/>
          <w:numId w:val="48"/>
        </w:numPr>
      </w:pPr>
      <w:r w:rsidRPr="007C28ED">
        <w:rPr>
          <w:b/>
          <w:bCs/>
        </w:rPr>
        <w:t>RE14</w:t>
      </w:r>
      <w:r>
        <w:t xml:space="preserve"> – Jince</w:t>
      </w:r>
      <w:r w:rsidR="00A645DE">
        <w:t xml:space="preserve"> – Dobříš – Libčice – trasa zajišťující propojení spádových center a propojení </w:t>
      </w:r>
      <w:r w:rsidR="00584532">
        <w:t>NR</w:t>
      </w:r>
      <w:proofErr w:type="gramStart"/>
      <w:r w:rsidR="00584532">
        <w:t>13</w:t>
      </w:r>
      <w:r w:rsidR="00A645DE">
        <w:t xml:space="preserve"> </w:t>
      </w:r>
      <w:r w:rsidR="00584532">
        <w:t xml:space="preserve"> a</w:t>
      </w:r>
      <w:proofErr w:type="gramEnd"/>
      <w:r w:rsidR="00584532">
        <w:t xml:space="preserve"> NA04</w:t>
      </w:r>
    </w:p>
    <w:p w14:paraId="6E9EF054" w14:textId="7F20B21A" w:rsidR="0049425B" w:rsidRDefault="005C30EE" w:rsidP="0049425B">
      <w:pPr>
        <w:pStyle w:val="ListParagraph"/>
        <w:numPr>
          <w:ilvl w:val="0"/>
          <w:numId w:val="48"/>
        </w:numPr>
      </w:pPr>
      <w:r w:rsidRPr="005C30EE">
        <w:rPr>
          <w:b/>
          <w:bCs/>
        </w:rPr>
        <w:t>RE15</w:t>
      </w:r>
      <w:r>
        <w:t xml:space="preserve"> – Příbram</w:t>
      </w:r>
      <w:r w:rsidR="0049425B">
        <w:t xml:space="preserve"> – přední Chlum</w:t>
      </w:r>
      <w:r>
        <w:t xml:space="preserve"> </w:t>
      </w:r>
      <w:r w:rsidR="0049425B">
        <w:t xml:space="preserve">– trasa zajišťující propojení spádových center a propojení </w:t>
      </w:r>
      <w:r w:rsidR="00B60825">
        <w:t>NR12 a NA04</w:t>
      </w:r>
    </w:p>
    <w:p w14:paraId="2585DC33" w14:textId="4DA46F04" w:rsidR="00300B9D" w:rsidRDefault="00300B9D" w:rsidP="00300B9D">
      <w:pPr>
        <w:pStyle w:val="ListParagraph"/>
        <w:numPr>
          <w:ilvl w:val="0"/>
          <w:numId w:val="48"/>
        </w:numPr>
      </w:pPr>
      <w:r w:rsidRPr="00300B9D">
        <w:rPr>
          <w:b/>
          <w:bCs/>
        </w:rPr>
        <w:t>RE16</w:t>
      </w:r>
      <w:r>
        <w:t xml:space="preserve"> – Točník – Drozdov – trasa zajišťující napojení NA08 na páteřní trasy Plzeňského kraje</w:t>
      </w:r>
    </w:p>
    <w:p w14:paraId="6E46772E" w14:textId="3CAA10DA" w:rsidR="003E4380" w:rsidRDefault="003E4380" w:rsidP="003E4380">
      <w:pPr>
        <w:pStyle w:val="ListParagraph"/>
        <w:numPr>
          <w:ilvl w:val="0"/>
          <w:numId w:val="48"/>
        </w:numPr>
      </w:pPr>
      <w:r w:rsidRPr="003E4380">
        <w:rPr>
          <w:b/>
          <w:bCs/>
        </w:rPr>
        <w:t>RE17</w:t>
      </w:r>
      <w:r>
        <w:t xml:space="preserve"> – Křivoklát – Zvíkovec – jedná se o trasu, která představuje napojení na Plzeňský kraj v trase navrhované nové páteřní trasy v okolí Berounky</w:t>
      </w:r>
    </w:p>
    <w:p w14:paraId="760CD9D0" w14:textId="366A01DC" w:rsidR="00AB63B5" w:rsidRDefault="00C120B0" w:rsidP="00AB63B5">
      <w:pPr>
        <w:pStyle w:val="ListParagraph"/>
        <w:numPr>
          <w:ilvl w:val="0"/>
          <w:numId w:val="48"/>
        </w:numPr>
      </w:pPr>
      <w:r w:rsidRPr="00C120B0">
        <w:rPr>
          <w:b/>
          <w:bCs/>
        </w:rPr>
        <w:t>RE18</w:t>
      </w:r>
      <w:r>
        <w:t xml:space="preserve"> – Kralupy</w:t>
      </w:r>
      <w:r w:rsidR="00AB63B5">
        <w:t xml:space="preserve"> nad Vltavou – Buštěhrad – trasa propojující spádová centra v území a zajišťující propojení </w:t>
      </w:r>
      <w:r w:rsidR="00B116B5">
        <w:t>NA01 a NA04</w:t>
      </w:r>
    </w:p>
    <w:p w14:paraId="25F3898F" w14:textId="34545E9C" w:rsidR="00C120B0" w:rsidRDefault="00C120B0" w:rsidP="00C120B0">
      <w:pPr>
        <w:pStyle w:val="ListParagraph"/>
        <w:numPr>
          <w:ilvl w:val="0"/>
          <w:numId w:val="48"/>
        </w:numPr>
      </w:pPr>
      <w:r w:rsidRPr="00C120B0">
        <w:rPr>
          <w:b/>
          <w:bCs/>
        </w:rPr>
        <w:t>RE19</w:t>
      </w:r>
      <w:r>
        <w:t xml:space="preserve"> – Rakovník – Kounov – Žatec – jedná se páteřní trasu zajišťující napojení na Ústecký kraj. Trasa je navržena tak, aby napomáhala napojení spádových obcí na Rakovník a zároveň představovala turisticky atraktivní trasu s tematickým zaměřením na „pivovary v území“</w:t>
      </w:r>
    </w:p>
    <w:p w14:paraId="0B50737D" w14:textId="2EF5E0D3" w:rsidR="006138CC" w:rsidRDefault="006138CC" w:rsidP="006138CC">
      <w:pPr>
        <w:pStyle w:val="ListParagraph"/>
        <w:numPr>
          <w:ilvl w:val="0"/>
          <w:numId w:val="48"/>
        </w:numPr>
      </w:pPr>
      <w:r w:rsidRPr="006138CC">
        <w:rPr>
          <w:b/>
          <w:bCs/>
        </w:rPr>
        <w:t>RE20</w:t>
      </w:r>
      <w:r>
        <w:t xml:space="preserve"> – Nová Ves – </w:t>
      </w:r>
      <w:proofErr w:type="spellStart"/>
      <w:r>
        <w:t>Drchkov</w:t>
      </w:r>
      <w:proofErr w:type="spellEnd"/>
      <w:r>
        <w:t xml:space="preserve"> – trasa propojujíc spádová centra v území</w:t>
      </w:r>
    </w:p>
    <w:p w14:paraId="25FF2D8D" w14:textId="08FCEE34" w:rsidR="00E868B6" w:rsidRDefault="00E868B6" w:rsidP="00E868B6">
      <w:pPr>
        <w:pStyle w:val="ListParagraph"/>
        <w:numPr>
          <w:ilvl w:val="0"/>
          <w:numId w:val="48"/>
        </w:numPr>
      </w:pPr>
      <w:r w:rsidRPr="00E868B6">
        <w:rPr>
          <w:b/>
          <w:bCs/>
        </w:rPr>
        <w:t>RE21</w:t>
      </w:r>
      <w:r>
        <w:t xml:space="preserve"> – Dolany nad Vltavou – Neratovice – trasa zajištuje propojení </w:t>
      </w:r>
      <w:r w:rsidR="004444E5">
        <w:t>NA04 a NA02</w:t>
      </w:r>
      <w:r>
        <w:t>, zároveň zajištuje napojení spádových obcí na spádové centrum Kralupy nad Vltavou</w:t>
      </w:r>
    </w:p>
    <w:p w14:paraId="03BBF69D" w14:textId="090D83E7" w:rsidR="00E868B6" w:rsidRDefault="007A4397" w:rsidP="00AB4F14">
      <w:pPr>
        <w:pStyle w:val="ListParagraph"/>
        <w:numPr>
          <w:ilvl w:val="0"/>
          <w:numId w:val="48"/>
        </w:numPr>
      </w:pPr>
      <w:r w:rsidRPr="007A4397">
        <w:rPr>
          <w:b/>
          <w:bCs/>
        </w:rPr>
        <w:t>RE22</w:t>
      </w:r>
      <w:r>
        <w:t xml:space="preserve"> – Praha Běchovice – Nehvizdy – Poříčany trasa zajišťuje propojení podél plánované VRT Polabí</w:t>
      </w:r>
    </w:p>
    <w:p w14:paraId="54429DD2" w14:textId="1A277884" w:rsidR="00C81707" w:rsidRDefault="00C81707" w:rsidP="00C81707">
      <w:pPr>
        <w:pStyle w:val="ListParagraph"/>
        <w:numPr>
          <w:ilvl w:val="0"/>
          <w:numId w:val="48"/>
        </w:numPr>
      </w:pPr>
      <w:r w:rsidRPr="00C81707">
        <w:rPr>
          <w:b/>
          <w:bCs/>
        </w:rPr>
        <w:t>RE23</w:t>
      </w:r>
      <w:r>
        <w:t xml:space="preserve"> – Brandýs nad Labem – Dvorce – Lysá nad Labem trasa zajišťuje propojení spádových center s vysokým potenciálem rozvoje cyklodopravy.</w:t>
      </w:r>
    </w:p>
    <w:p w14:paraId="5980A7D2" w14:textId="77777777" w:rsidR="001A0F35" w:rsidRDefault="001A0F35" w:rsidP="00D75820"/>
    <w:p w14:paraId="3E2CA5B7" w14:textId="18D22F30" w:rsidR="000D538C" w:rsidRDefault="000D538C" w:rsidP="00847428">
      <w:pPr>
        <w:pBdr>
          <w:top w:val="single" w:sz="4" w:space="5" w:color="auto"/>
          <w:left w:val="single" w:sz="4" w:space="5" w:color="auto"/>
          <w:bottom w:val="single" w:sz="4" w:space="5" w:color="auto"/>
          <w:right w:val="single" w:sz="4" w:space="5" w:color="auto"/>
          <w:between w:val="none" w:sz="0" w:space="0" w:color="auto"/>
          <w:bar w:val="none" w:sz="0" w:color="auto"/>
        </w:pBdr>
      </w:pPr>
      <w:r>
        <w:t>Vedení všech nově navrhovaných páteřních tras je uvedeno jako orientační. Přesné vedení musí být s ohledem na cílový stav – vedení po separovaných cyklostezkách</w:t>
      </w:r>
      <w:r w:rsidR="003E24A1">
        <w:t xml:space="preserve"> se zpevněným povrchem</w:t>
      </w:r>
      <w:r>
        <w:t xml:space="preserve">, případně komunikacích s vyloučením automobilového provozu – v budoucnu zpřesněno vyhledávacími studiemi, které zjistí možnosti vedení tras s ohledem na majetkoprávní vztahy a další případné limity v území. </w:t>
      </w:r>
    </w:p>
    <w:p w14:paraId="5A5EA328" w14:textId="2FD35C0A" w:rsidR="00AB4824" w:rsidRDefault="00AB4824">
      <w:pPr>
        <w:spacing w:after="0" w:line="240" w:lineRule="auto"/>
        <w:jc w:val="left"/>
      </w:pPr>
    </w:p>
    <w:p w14:paraId="41C42973" w14:textId="560C04DC" w:rsidR="00E76253" w:rsidRPr="001E63B8" w:rsidRDefault="00194C3D" w:rsidP="001E63B8">
      <w:pPr>
        <w:pStyle w:val="Heading1"/>
        <w:ind w:left="431" w:hanging="431"/>
        <w:rPr>
          <w:rStyle w:val="Hyperlink0"/>
        </w:rPr>
      </w:pPr>
      <w:r w:rsidRPr="001E63B8">
        <w:rPr>
          <w:rStyle w:val="Hyperlink0"/>
        </w:rPr>
        <w:lastRenderedPageBreak/>
        <w:t xml:space="preserve"> </w:t>
      </w:r>
      <w:bookmarkStart w:id="10" w:name="_Toc158287404"/>
      <w:r w:rsidR="002B2A65" w:rsidRPr="001E63B8">
        <w:rPr>
          <w:rStyle w:val="Hyperlink0"/>
        </w:rPr>
        <w:t>C</w:t>
      </w:r>
      <w:r w:rsidR="00BE6794" w:rsidRPr="001E63B8">
        <w:rPr>
          <w:rStyle w:val="Hyperlink0"/>
        </w:rPr>
        <w:t>íl</w:t>
      </w:r>
      <w:r w:rsidR="002B2A65" w:rsidRPr="001E63B8">
        <w:rPr>
          <w:rStyle w:val="Hyperlink0"/>
        </w:rPr>
        <w:t>e</w:t>
      </w:r>
      <w:r w:rsidR="00BE6794" w:rsidRPr="001E63B8">
        <w:rPr>
          <w:rStyle w:val="Hyperlink0"/>
        </w:rPr>
        <w:t xml:space="preserve"> a opatření pro období</w:t>
      </w:r>
      <w:r w:rsidR="0075236F">
        <w:rPr>
          <w:rStyle w:val="Hyperlink0"/>
        </w:rPr>
        <w:t>2024</w:t>
      </w:r>
      <w:r w:rsidR="003F76BC" w:rsidRPr="001E63B8">
        <w:rPr>
          <w:rStyle w:val="Hyperlink0"/>
        </w:rPr>
        <w:t>–2030</w:t>
      </w:r>
      <w:bookmarkEnd w:id="10"/>
    </w:p>
    <w:p w14:paraId="69ECAD6D" w14:textId="12ADD42A" w:rsidR="00370A73" w:rsidRPr="00370A73" w:rsidRDefault="00010382" w:rsidP="00FB0BCA">
      <w:pPr>
        <w:pStyle w:val="Heading2"/>
      </w:pPr>
      <w:bookmarkStart w:id="11" w:name="_Toc38005375"/>
      <w:bookmarkStart w:id="12" w:name="_Toc158287405"/>
      <w:r>
        <w:t xml:space="preserve">Vazba Koncepce na </w:t>
      </w:r>
      <w:r w:rsidR="0010694A">
        <w:t xml:space="preserve">národní a krajské </w:t>
      </w:r>
      <w:r>
        <w:t>strategické dokumenty</w:t>
      </w:r>
      <w:bookmarkEnd w:id="12"/>
    </w:p>
    <w:p w14:paraId="2BD36D6E" w14:textId="77777777" w:rsidR="002222F8" w:rsidRDefault="008219C9" w:rsidP="00C8116A">
      <w:pPr>
        <w:rPr>
          <w:rStyle w:val="Hyperlink0"/>
        </w:rPr>
      </w:pPr>
      <w:r>
        <w:rPr>
          <w:rStyle w:val="Hyperlink0"/>
        </w:rPr>
        <w:t xml:space="preserve">Základním strategickým dokumentem, na který Koncepce navazuje je </w:t>
      </w:r>
      <w:r w:rsidR="00C8116A">
        <w:rPr>
          <w:rStyle w:val="Hyperlink0"/>
        </w:rPr>
        <w:t xml:space="preserve">národní </w:t>
      </w:r>
      <w:r w:rsidR="00C8116A" w:rsidRPr="00EB4AAE">
        <w:rPr>
          <w:rStyle w:val="Hyperlink0"/>
          <w:b/>
          <w:bCs/>
        </w:rPr>
        <w:t>Koncepce městské a aktivní mobility pro období 2021-2030</w:t>
      </w:r>
      <w:r w:rsidR="00383969">
        <w:rPr>
          <w:rStyle w:val="Hyperlink0"/>
        </w:rPr>
        <w:t xml:space="preserve">, která </w:t>
      </w:r>
      <w:r w:rsidR="002C6263">
        <w:rPr>
          <w:rStyle w:val="Hyperlink0"/>
        </w:rPr>
        <w:t xml:space="preserve">navazuje na Dopravní politiku České republiky </w:t>
      </w:r>
      <w:r w:rsidR="00CD4D8B">
        <w:rPr>
          <w:rStyle w:val="Hyperlink0"/>
        </w:rPr>
        <w:t xml:space="preserve">a </w:t>
      </w:r>
      <w:r w:rsidR="005C5C3D">
        <w:rPr>
          <w:rStyle w:val="Hyperlink0"/>
        </w:rPr>
        <w:t xml:space="preserve">Národní </w:t>
      </w:r>
      <w:proofErr w:type="spellStart"/>
      <w:r w:rsidR="005C5C3D">
        <w:rPr>
          <w:rStyle w:val="Hyperlink0"/>
        </w:rPr>
        <w:t>cyklostrategii</w:t>
      </w:r>
      <w:proofErr w:type="spellEnd"/>
      <w:r w:rsidR="005C5C3D">
        <w:rPr>
          <w:rStyle w:val="Hyperlink0"/>
        </w:rPr>
        <w:t>, jejíž platnost skončila v roce 2020.</w:t>
      </w:r>
      <w:r w:rsidR="00D57074">
        <w:rPr>
          <w:rStyle w:val="Hyperlink0"/>
        </w:rPr>
        <w:t xml:space="preserve"> </w:t>
      </w:r>
      <w:r w:rsidR="00C56692">
        <w:rPr>
          <w:rStyle w:val="Hyperlink0"/>
        </w:rPr>
        <w:t xml:space="preserve">Krajská koncepce na tu národní navazuje zejména v oblasti tzv. Podpory aktivní mobility, která se zaměřuje na </w:t>
      </w:r>
      <w:r w:rsidR="00522D49">
        <w:rPr>
          <w:rStyle w:val="Hyperlink0"/>
        </w:rPr>
        <w:t>vytváření</w:t>
      </w:r>
      <w:r w:rsidR="00DE490A">
        <w:rPr>
          <w:rStyle w:val="Hyperlink0"/>
        </w:rPr>
        <w:t xml:space="preserve"> podmínek pro plně aktivní mobilitu včetně cyklistiky.</w:t>
      </w:r>
      <w:r w:rsidR="00C07079">
        <w:rPr>
          <w:rStyle w:val="Hyperlink0"/>
        </w:rPr>
        <w:t xml:space="preserve"> </w:t>
      </w:r>
      <w:r w:rsidR="002222F8">
        <w:rPr>
          <w:rStyle w:val="Hyperlink0"/>
        </w:rPr>
        <w:t>Hlavní provázanost lze přitom spatřovat zejména v následujících oblastech:</w:t>
      </w:r>
    </w:p>
    <w:p w14:paraId="7F7BFFAF" w14:textId="77777777" w:rsidR="002222F8" w:rsidRDefault="00384015" w:rsidP="002222F8">
      <w:pPr>
        <w:pStyle w:val="ListParagraph"/>
        <w:numPr>
          <w:ilvl w:val="0"/>
          <w:numId w:val="48"/>
        </w:numPr>
        <w:rPr>
          <w:rStyle w:val="Hyperlink0"/>
        </w:rPr>
      </w:pPr>
      <w:r>
        <w:rPr>
          <w:rStyle w:val="Hyperlink0"/>
        </w:rPr>
        <w:t>Podpor</w:t>
      </w:r>
      <w:r w:rsidR="002222F8">
        <w:rPr>
          <w:rStyle w:val="Hyperlink0"/>
        </w:rPr>
        <w:t>a</w:t>
      </w:r>
      <w:r>
        <w:rPr>
          <w:rStyle w:val="Hyperlink0"/>
        </w:rPr>
        <w:t xml:space="preserve"> zaplňování prázdných míst </w:t>
      </w:r>
      <w:r w:rsidR="002445CB">
        <w:rPr>
          <w:rStyle w:val="Hyperlink0"/>
        </w:rPr>
        <w:t>na</w:t>
      </w:r>
      <w:r>
        <w:rPr>
          <w:rStyle w:val="Hyperlink0"/>
        </w:rPr>
        <w:t xml:space="preserve"> cyklistické </w:t>
      </w:r>
      <w:r w:rsidR="002445CB">
        <w:rPr>
          <w:rStyle w:val="Hyperlink0"/>
        </w:rPr>
        <w:t>s</w:t>
      </w:r>
      <w:r>
        <w:rPr>
          <w:rStyle w:val="Hyperlink0"/>
        </w:rPr>
        <w:t xml:space="preserve">íti ze strany krajů, </w:t>
      </w:r>
    </w:p>
    <w:p w14:paraId="00D9A7B3" w14:textId="77777777" w:rsidR="002222F8" w:rsidRDefault="002445CB" w:rsidP="002222F8">
      <w:pPr>
        <w:pStyle w:val="ListParagraph"/>
        <w:numPr>
          <w:ilvl w:val="0"/>
          <w:numId w:val="48"/>
        </w:numPr>
        <w:rPr>
          <w:rStyle w:val="Hyperlink0"/>
        </w:rPr>
      </w:pPr>
      <w:r>
        <w:rPr>
          <w:rStyle w:val="Hyperlink0"/>
        </w:rPr>
        <w:t>Podpor</w:t>
      </w:r>
      <w:r w:rsidR="002222F8">
        <w:rPr>
          <w:rStyle w:val="Hyperlink0"/>
        </w:rPr>
        <w:t>a</w:t>
      </w:r>
      <w:r>
        <w:rPr>
          <w:rStyle w:val="Hyperlink0"/>
        </w:rPr>
        <w:t xml:space="preserve"> odstraňování bariér správců komunikací</w:t>
      </w:r>
      <w:r w:rsidR="00A02FD2">
        <w:rPr>
          <w:rStyle w:val="Hyperlink0"/>
        </w:rPr>
        <w:t xml:space="preserve">, </w:t>
      </w:r>
    </w:p>
    <w:p w14:paraId="1600B3DD" w14:textId="77777777" w:rsidR="002222F8" w:rsidRDefault="002222F8" w:rsidP="002222F8">
      <w:pPr>
        <w:pStyle w:val="ListParagraph"/>
        <w:numPr>
          <w:ilvl w:val="0"/>
          <w:numId w:val="48"/>
        </w:numPr>
        <w:rPr>
          <w:rStyle w:val="Hyperlink0"/>
        </w:rPr>
      </w:pPr>
      <w:r>
        <w:rPr>
          <w:rStyle w:val="Hyperlink0"/>
        </w:rPr>
        <w:t>P</w:t>
      </w:r>
      <w:r w:rsidR="00A02FD2">
        <w:rPr>
          <w:rStyle w:val="Hyperlink0"/>
        </w:rPr>
        <w:t>odpor</w:t>
      </w:r>
      <w:r>
        <w:rPr>
          <w:rStyle w:val="Hyperlink0"/>
        </w:rPr>
        <w:t>a</w:t>
      </w:r>
      <w:r w:rsidR="00A02FD2">
        <w:rPr>
          <w:rStyle w:val="Hyperlink0"/>
        </w:rPr>
        <w:t xml:space="preserve"> odstraňování bariér ze strany Ministerstva zemědělství</w:t>
      </w:r>
    </w:p>
    <w:p w14:paraId="4AE01EE9" w14:textId="3F83D55F" w:rsidR="002222F8" w:rsidRDefault="002222F8" w:rsidP="002222F8">
      <w:pPr>
        <w:pStyle w:val="ListParagraph"/>
        <w:numPr>
          <w:ilvl w:val="0"/>
          <w:numId w:val="48"/>
        </w:numPr>
        <w:rPr>
          <w:rStyle w:val="Hyperlink0"/>
        </w:rPr>
      </w:pPr>
      <w:r>
        <w:rPr>
          <w:rStyle w:val="Hyperlink0"/>
        </w:rPr>
        <w:t>P</w:t>
      </w:r>
      <w:r w:rsidR="00A02FD2">
        <w:rPr>
          <w:rStyle w:val="Hyperlink0"/>
        </w:rPr>
        <w:t>odpor</w:t>
      </w:r>
      <w:r>
        <w:rPr>
          <w:rStyle w:val="Hyperlink0"/>
        </w:rPr>
        <w:t>a</w:t>
      </w:r>
      <w:r w:rsidR="00A02FD2">
        <w:rPr>
          <w:rStyle w:val="Hyperlink0"/>
        </w:rPr>
        <w:t xml:space="preserve"> systému Bike </w:t>
      </w:r>
      <w:r w:rsidR="000D1F69">
        <w:rPr>
          <w:rStyle w:val="Hyperlink0"/>
        </w:rPr>
        <w:t>&amp;</w:t>
      </w:r>
      <w:r w:rsidR="00A02FD2">
        <w:rPr>
          <w:rStyle w:val="Hyperlink0"/>
        </w:rPr>
        <w:t xml:space="preserve"> </w:t>
      </w:r>
      <w:proofErr w:type="spellStart"/>
      <w:r w:rsidR="00A02FD2">
        <w:rPr>
          <w:rStyle w:val="Hyperlink0"/>
        </w:rPr>
        <w:t>Ride</w:t>
      </w:r>
      <w:proofErr w:type="spellEnd"/>
      <w:r w:rsidR="00A02FD2">
        <w:rPr>
          <w:rStyle w:val="Hyperlink0"/>
        </w:rPr>
        <w:t xml:space="preserve"> v uzlových bodech IDS</w:t>
      </w:r>
    </w:p>
    <w:p w14:paraId="5D74D5E7" w14:textId="17250329" w:rsidR="008219C9" w:rsidRDefault="002222F8" w:rsidP="002222F8">
      <w:pPr>
        <w:pStyle w:val="ListParagraph"/>
        <w:numPr>
          <w:ilvl w:val="0"/>
          <w:numId w:val="48"/>
        </w:numPr>
        <w:rPr>
          <w:rStyle w:val="Hyperlink0"/>
        </w:rPr>
      </w:pPr>
      <w:r>
        <w:rPr>
          <w:rStyle w:val="Hyperlink0"/>
        </w:rPr>
        <w:t>P</w:t>
      </w:r>
      <w:r w:rsidR="00383969">
        <w:rPr>
          <w:rStyle w:val="Hyperlink0"/>
        </w:rPr>
        <w:t>odpor</w:t>
      </w:r>
      <w:r>
        <w:rPr>
          <w:rStyle w:val="Hyperlink0"/>
        </w:rPr>
        <w:t xml:space="preserve">a </w:t>
      </w:r>
      <w:r w:rsidR="00383969">
        <w:rPr>
          <w:rStyle w:val="Hyperlink0"/>
        </w:rPr>
        <w:t>Navazující sítě nadřazených cyklostezek.</w:t>
      </w:r>
    </w:p>
    <w:p w14:paraId="4BAF7B86" w14:textId="51621DF3" w:rsidR="00010382" w:rsidRPr="00177B74" w:rsidRDefault="005E1A95" w:rsidP="005E1A95">
      <w:pPr>
        <w:rPr>
          <w:b/>
          <w:bCs/>
          <w:u w:val="single"/>
        </w:rPr>
      </w:pPr>
      <w:r>
        <w:rPr>
          <w:rStyle w:val="Hyperlink0"/>
        </w:rPr>
        <w:t xml:space="preserve">Kromě zmíněné národní úrovně, má zpracovaná Koncepce </w:t>
      </w:r>
      <w:r w:rsidR="00010382" w:rsidRPr="0072446F">
        <w:rPr>
          <w:rStyle w:val="Hyperlink0"/>
        </w:rPr>
        <w:t xml:space="preserve">vazbu na několik </w:t>
      </w:r>
      <w:r w:rsidR="00010382">
        <w:rPr>
          <w:rStyle w:val="Hyperlink0"/>
        </w:rPr>
        <w:t>strategických a koncepčních dokumentů Středočeského kraje.</w:t>
      </w:r>
      <w:r w:rsidR="005128EF">
        <w:rPr>
          <w:rStyle w:val="Hyperlink0"/>
        </w:rPr>
        <w:t xml:space="preserve"> Mezi hlavní dokument, který představuje zastřešující koncepční </w:t>
      </w:r>
      <w:r w:rsidR="00FE7A45">
        <w:rPr>
          <w:rStyle w:val="Hyperlink0"/>
        </w:rPr>
        <w:t xml:space="preserve">materiál </w:t>
      </w:r>
      <w:r w:rsidR="005128EF">
        <w:rPr>
          <w:rStyle w:val="Hyperlink0"/>
        </w:rPr>
        <w:t xml:space="preserve">určující hlavní priority budoucího rozvoje regionu je </w:t>
      </w:r>
      <w:r w:rsidR="00010382" w:rsidRPr="000D1F69">
        <w:rPr>
          <w:b/>
          <w:bCs/>
        </w:rPr>
        <w:t>Strategie rozvoje územního obvodu Středočeského kraje na období 2019–2024, s výhledem do roku 2030</w:t>
      </w:r>
    </w:p>
    <w:p w14:paraId="19B6E0D8" w14:textId="77777777" w:rsidR="00010382" w:rsidRDefault="00010382" w:rsidP="00010382">
      <w:pPr>
        <w:rPr>
          <w:rStyle w:val="Hyperlink0"/>
        </w:rPr>
      </w:pPr>
      <w:r>
        <w:rPr>
          <w:rStyle w:val="Hyperlink0"/>
        </w:rPr>
        <w:t>Strategie pro další rozvoj kraje stanovuje 5 strategických směrů rozvoje, z nichž jsou pro oblast cyklistiky relevantní zejména:</w:t>
      </w:r>
    </w:p>
    <w:p w14:paraId="17DC7A6A" w14:textId="77777777" w:rsidR="00010382" w:rsidRDefault="00010382" w:rsidP="007F706C">
      <w:pPr>
        <w:pStyle w:val="ListParagraph"/>
        <w:numPr>
          <w:ilvl w:val="0"/>
          <w:numId w:val="53"/>
        </w:numPr>
        <w:contextualSpacing/>
        <w:rPr>
          <w:rStyle w:val="Hyperlink0"/>
        </w:rPr>
      </w:pPr>
      <w:r>
        <w:rPr>
          <w:rStyle w:val="Hyperlink0"/>
        </w:rPr>
        <w:t>Region spokojených lidí – směr předpokládá vytvoření regionu, který využívá aktuální trendy ke zlepšování života obyvatel a buduje moderní dopravní infrastrukturu podporující nejen konkurenceschopnost regionu, ale i spokojenost obyvatel.</w:t>
      </w:r>
    </w:p>
    <w:p w14:paraId="0050F3FA" w14:textId="77777777" w:rsidR="00010382" w:rsidRDefault="00010382" w:rsidP="007F706C">
      <w:pPr>
        <w:pStyle w:val="ListParagraph"/>
        <w:numPr>
          <w:ilvl w:val="0"/>
          <w:numId w:val="53"/>
        </w:numPr>
        <w:contextualSpacing/>
        <w:rPr>
          <w:rStyle w:val="Hyperlink0"/>
        </w:rPr>
      </w:pPr>
      <w:r w:rsidRPr="007D1803">
        <w:rPr>
          <w:rStyle w:val="Hyperlink0"/>
        </w:rPr>
        <w:t xml:space="preserve">Zelený region – </w:t>
      </w:r>
      <w:r>
        <w:rPr>
          <w:rStyle w:val="Hyperlink0"/>
        </w:rPr>
        <w:t>směr předpokládá opatření řešící snížení znečištění ovzduší, včetně opatření podporujících ekologické způsoby dopravy včetně systémů sdílení jízdních kol apod.</w:t>
      </w:r>
    </w:p>
    <w:p w14:paraId="3CAC6B87" w14:textId="5D2F2533" w:rsidR="00010382" w:rsidRPr="007D1803" w:rsidRDefault="00010382" w:rsidP="007F706C">
      <w:pPr>
        <w:pStyle w:val="ListParagraph"/>
        <w:numPr>
          <w:ilvl w:val="0"/>
          <w:numId w:val="53"/>
        </w:numPr>
        <w:contextualSpacing/>
        <w:rPr>
          <w:rStyle w:val="Hyperlink0"/>
        </w:rPr>
      </w:pPr>
      <w:r>
        <w:rPr>
          <w:rStyle w:val="Hyperlink0"/>
        </w:rPr>
        <w:t xml:space="preserve">Soudržný region – směr předpokládá realizaci opatření snižující negativní dopady dojíždění obyvatel za prací do Prahy a opatření, která </w:t>
      </w:r>
      <w:proofErr w:type="gramStart"/>
      <w:r>
        <w:rPr>
          <w:rStyle w:val="Hyperlink0"/>
        </w:rPr>
        <w:t>podpoří</w:t>
      </w:r>
      <w:proofErr w:type="gramEnd"/>
      <w:r>
        <w:rPr>
          <w:rStyle w:val="Hyperlink0"/>
        </w:rPr>
        <w:t xml:space="preserve"> rozvoj periferních oblastí </w:t>
      </w:r>
      <w:r w:rsidR="00EB745F">
        <w:rPr>
          <w:rStyle w:val="Hyperlink0"/>
        </w:rPr>
        <w:t>kraje,</w:t>
      </w:r>
      <w:r>
        <w:rPr>
          <w:rStyle w:val="Hyperlink0"/>
        </w:rPr>
        <w:t xml:space="preserve"> a to včetně opatření v oblasti rozvoje cestovního ruchu, </w:t>
      </w:r>
    </w:p>
    <w:p w14:paraId="3DA5EC3E" w14:textId="77777777" w:rsidR="00010382" w:rsidRDefault="00010382" w:rsidP="00010382">
      <w:pPr>
        <w:rPr>
          <w:rStyle w:val="Hyperlink0"/>
        </w:rPr>
      </w:pPr>
      <w:r>
        <w:rPr>
          <w:rStyle w:val="Hyperlink0"/>
        </w:rPr>
        <w:t>V návaznosti na zmíněné rozvojové směry navazuje Koncepce na Prioritní oblast 2: Cestovní ruch a Prioritní oblast 4: Doprava.</w:t>
      </w:r>
    </w:p>
    <w:p w14:paraId="10C8AF2E" w14:textId="3DBD2A32" w:rsidR="005128EF" w:rsidRDefault="008E0CDB" w:rsidP="005128EF">
      <w:r>
        <w:rPr>
          <w:rStyle w:val="Hyperlink0"/>
        </w:rPr>
        <w:t xml:space="preserve">Druhým dokumentem, který má přímou návaznost na zpracovávanou Koncepci je </w:t>
      </w:r>
      <w:r w:rsidR="005128EF" w:rsidRPr="000D1F69">
        <w:rPr>
          <w:b/>
          <w:bCs/>
        </w:rPr>
        <w:t>Dopravní plán Středočeského kraje 2021-2025</w:t>
      </w:r>
      <w:r w:rsidRPr="000D1F69">
        <w:t>.</w:t>
      </w:r>
      <w:r w:rsidR="000C01B3" w:rsidRPr="000D1F69">
        <w:t xml:space="preserve"> </w:t>
      </w:r>
      <w:r w:rsidR="005128EF" w:rsidRPr="00C072D9">
        <w:rPr>
          <w:rStyle w:val="Hyperlink0"/>
        </w:rPr>
        <w:t xml:space="preserve">Zpracovaný dokument </w:t>
      </w:r>
      <w:r w:rsidR="005128EF">
        <w:rPr>
          <w:rStyle w:val="Hyperlink0"/>
        </w:rPr>
        <w:t xml:space="preserve">se zaměřuje na vyhodnocení aktuálního stavu a nastavení budoucího směru rozvoje veřejné dopravy v kraji. Dokument tak na Koncepci Cyklistiky Středočeského kraje navazuje zejména v oblastech týkajících se podpory budování cyklistické infrastruktury s cílem zajištění propojení cyklistické a veřejné dopravy jako jsou systémy úchovy kole u parkovišť P+R a dopravních terminálů, podpora provozu vlakových linek zajišťujících </w:t>
      </w:r>
      <w:r w:rsidR="005128EF">
        <w:t>dopravní obsluhu území vozidly uzpůsobenými k přepravě kol či podpora projektů integrujících kolo do veřejné dopravy.</w:t>
      </w:r>
    </w:p>
    <w:p w14:paraId="045346DB" w14:textId="27C56DE8" w:rsidR="004E4C57" w:rsidRDefault="004E4C57" w:rsidP="005128EF">
      <w:r>
        <w:t xml:space="preserve">Třetím dokumentem, který má přímou vazbu a zpracovávanou koncepci je </w:t>
      </w:r>
      <w:r w:rsidRPr="000C01B3">
        <w:rPr>
          <w:b/>
          <w:bCs/>
        </w:rPr>
        <w:t>Program rozvoje cestovního ruchu ve Středočeském kraji</w:t>
      </w:r>
      <w:r w:rsidR="000C01B3">
        <w:t>, zejména pak jeho Pr</w:t>
      </w:r>
      <w:r w:rsidR="00163D3F">
        <w:t>iorita</w:t>
      </w:r>
      <w:r w:rsidR="000C01B3">
        <w:t xml:space="preserve"> 1 </w:t>
      </w:r>
      <w:r w:rsidR="00163D3F">
        <w:t xml:space="preserve">– Podpora nabídky a rozvoj potenciálu cestovního ruchu a opatření 1.2 Zkvalitnění dopravní dostupnost a usnadnění mobility </w:t>
      </w:r>
      <w:r w:rsidR="00163D3F">
        <w:lastRenderedPageBreak/>
        <w:t>v cestovním ruchu v kraji, které se explicitně zaměřuje na podporu dobudování sítě cyklostezek a cyklotras v kraji.</w:t>
      </w:r>
    </w:p>
    <w:p w14:paraId="28418DC6" w14:textId="0CC7AA6F" w:rsidR="00FE7A45" w:rsidRDefault="00FE7A45" w:rsidP="00010382">
      <w:pPr>
        <w:rPr>
          <w:rStyle w:val="Hyperlink0"/>
        </w:rPr>
      </w:pPr>
      <w:r>
        <w:rPr>
          <w:rStyle w:val="Hyperlink0"/>
        </w:rPr>
        <w:t xml:space="preserve">Klíčová je rovněž návaznost na </w:t>
      </w:r>
      <w:r w:rsidRPr="00935396">
        <w:rPr>
          <w:rStyle w:val="Hyperlink0"/>
          <w:b/>
          <w:bCs/>
        </w:rPr>
        <w:t>Zásady územního rozvoje</w:t>
      </w:r>
      <w:r w:rsidR="00935396" w:rsidRPr="00935396">
        <w:rPr>
          <w:rStyle w:val="Hyperlink0"/>
          <w:b/>
          <w:bCs/>
        </w:rPr>
        <w:t xml:space="preserve"> Středočeského</w:t>
      </w:r>
      <w:r w:rsidRPr="00935396">
        <w:rPr>
          <w:rStyle w:val="Hyperlink0"/>
          <w:b/>
          <w:bCs/>
        </w:rPr>
        <w:t xml:space="preserve"> kraje</w:t>
      </w:r>
      <w:r w:rsidR="00935396">
        <w:rPr>
          <w:rStyle w:val="Hyperlink0"/>
          <w:b/>
          <w:bCs/>
        </w:rPr>
        <w:t xml:space="preserve">. </w:t>
      </w:r>
      <w:r w:rsidR="00935396" w:rsidRPr="006432BF">
        <w:rPr>
          <w:rStyle w:val="Hyperlink0"/>
        </w:rPr>
        <w:t xml:space="preserve">Ty </w:t>
      </w:r>
      <w:r w:rsidR="00684CB3" w:rsidRPr="006432BF">
        <w:rPr>
          <w:rStyle w:val="Hyperlink0"/>
        </w:rPr>
        <w:t xml:space="preserve">pro zajištění udržitelného rozvoje území kraje stanovují 9 priorit, </w:t>
      </w:r>
      <w:r w:rsidR="006432BF" w:rsidRPr="006432BF">
        <w:rPr>
          <w:rStyle w:val="Hyperlink0"/>
        </w:rPr>
        <w:t>mezi nimiž je i priorita 7 zaměřená na vytváření podmínek pro stabilizaci a vyvážený rozvoj kraje včetně podpory rozvoje dálkových cyklostezek a cyklostezek v příměstském území Hl. m. Prahy.</w:t>
      </w:r>
      <w:r w:rsidR="00B2630C">
        <w:rPr>
          <w:rStyle w:val="Hyperlink0"/>
        </w:rPr>
        <w:t xml:space="preserve"> </w:t>
      </w:r>
      <w:r w:rsidR="001D7DC6">
        <w:rPr>
          <w:rStyle w:val="Hyperlink0"/>
        </w:rPr>
        <w:t>ZUR v současné podobě nenavrhují koridory pro cyklistickou dopravu</w:t>
      </w:r>
      <w:r w:rsidR="0020731B">
        <w:rPr>
          <w:rStyle w:val="Hyperlink0"/>
        </w:rPr>
        <w:t xml:space="preserve">, obsahují však zásady pro usměrňování územního rozvoje </w:t>
      </w:r>
      <w:r w:rsidR="00D42A92">
        <w:rPr>
          <w:rStyle w:val="Hyperlink0"/>
        </w:rPr>
        <w:t xml:space="preserve">jejichž cílem je maximálně podpořit budování segregovaných stezek s vyloučením automobilového provozu a navrhovat nahrazení </w:t>
      </w:r>
      <w:r w:rsidR="00C542C0">
        <w:rPr>
          <w:rStyle w:val="Hyperlink0"/>
        </w:rPr>
        <w:t>cyklotras nezávisle vedenými cyklostezkami zejména v případě dálkových tras v území rozvojových oblastí.</w:t>
      </w:r>
      <w:r w:rsidR="005A6B8D">
        <w:rPr>
          <w:rStyle w:val="Hyperlink0"/>
        </w:rPr>
        <w:t xml:space="preserve"> Systém páteřních tras vzešlý ze zpracované Koncepce bude podkladem pro zahrnutí páteřních tras do ZUR jako nadmístních koridorů cyklodopravy</w:t>
      </w:r>
      <w:r w:rsidR="00B770AD">
        <w:rPr>
          <w:rStyle w:val="Hyperlink0"/>
        </w:rPr>
        <w:t xml:space="preserve"> / cyklistické infrastruktury.</w:t>
      </w:r>
    </w:p>
    <w:p w14:paraId="2164D25A" w14:textId="2EAFC5BC" w:rsidR="00010382" w:rsidRPr="00CD20BD" w:rsidRDefault="00010382" w:rsidP="00010382">
      <w:pPr>
        <w:rPr>
          <w:rStyle w:val="Hyperlink0"/>
        </w:rPr>
      </w:pPr>
      <w:r w:rsidRPr="00CD20BD">
        <w:rPr>
          <w:rStyle w:val="Hyperlink0"/>
        </w:rPr>
        <w:t xml:space="preserve">Kromě výše uvedených koncepčních dokumentů s přímou vazbou na oblast cyklistiky má Koncepce </w:t>
      </w:r>
      <w:r w:rsidR="00D36D7B">
        <w:rPr>
          <w:rStyle w:val="Hyperlink0"/>
        </w:rPr>
        <w:t xml:space="preserve">dílčí </w:t>
      </w:r>
      <w:r w:rsidRPr="00CD20BD">
        <w:rPr>
          <w:rStyle w:val="Hyperlink0"/>
        </w:rPr>
        <w:t>vazbu na následující strategické dokumenty:</w:t>
      </w:r>
    </w:p>
    <w:p w14:paraId="33E699A4" w14:textId="77777777" w:rsidR="00010382" w:rsidRDefault="00010382" w:rsidP="007F706C">
      <w:pPr>
        <w:pStyle w:val="ListParagraph"/>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pPr>
      <w:r w:rsidRPr="000B59AC">
        <w:rPr>
          <w:b/>
          <w:bCs/>
        </w:rPr>
        <w:t>Krajský plán vyrovnávání příležitostí pro osoby se zdravotním postižením Středočeského kraje 2023–2025</w:t>
      </w:r>
      <w:r w:rsidRPr="000B59AC">
        <w:t xml:space="preserve"> – dokument specifikuje podporu pro rozvoj bezbariérových smíšených stezek, které budou využitelné jak pro cyklisty, tak pro pohyb handicapovaných osob </w:t>
      </w:r>
    </w:p>
    <w:p w14:paraId="30A10557" w14:textId="2704DE46" w:rsidR="00010382" w:rsidRPr="00E36570" w:rsidRDefault="00010382" w:rsidP="007F706C">
      <w:pPr>
        <w:pStyle w:val="ListParagraph"/>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b/>
          <w:bCs/>
          <w:u w:val="single"/>
        </w:rPr>
      </w:pPr>
      <w:r w:rsidRPr="00062181">
        <w:rPr>
          <w:b/>
          <w:bCs/>
        </w:rPr>
        <w:t>Koncepce</w:t>
      </w:r>
      <w:r w:rsidRPr="004638C3">
        <w:rPr>
          <w:b/>
          <w:bCs/>
        </w:rPr>
        <w:t xml:space="preserve"> ochrany přírody a krajiny Středočeského kraje na období 2018–2028</w:t>
      </w:r>
      <w:r w:rsidRPr="004638C3">
        <w:t xml:space="preserve"> – Koncepce upozorňuje na ohrožení údolních niv rozvojem cyklostezek</w:t>
      </w:r>
      <w:r w:rsidR="00671A58">
        <w:t>.</w:t>
      </w:r>
    </w:p>
    <w:p w14:paraId="67582151" w14:textId="0F4168A2" w:rsidR="00E36570" w:rsidRDefault="00E36570" w:rsidP="006C3556">
      <w:pPr>
        <w:rPr>
          <w:rStyle w:val="Hyperlink0"/>
        </w:rPr>
      </w:pPr>
      <w:r>
        <w:rPr>
          <w:b/>
          <w:bCs/>
          <w:u w:val="single"/>
        </w:rPr>
        <w:br/>
      </w:r>
      <w:r w:rsidRPr="006C3556">
        <w:rPr>
          <w:rStyle w:val="Hyperlink0"/>
        </w:rPr>
        <w:t xml:space="preserve">Všechny uvedené </w:t>
      </w:r>
      <w:r w:rsidR="006C3556">
        <w:rPr>
          <w:rStyle w:val="Hyperlink0"/>
        </w:rPr>
        <w:t xml:space="preserve">strategické </w:t>
      </w:r>
      <w:r w:rsidRPr="006C3556">
        <w:rPr>
          <w:rStyle w:val="Hyperlink0"/>
        </w:rPr>
        <w:t>dokumenty představují rámec, který zpracovaná Návrhová část Koncepce zohledňuje</w:t>
      </w:r>
      <w:r w:rsidR="006C3556" w:rsidRPr="006C3556">
        <w:rPr>
          <w:rStyle w:val="Hyperlink0"/>
        </w:rPr>
        <w:t>, případně je rozpracovává do podrobnější úrovně, která na výše uvedené dokumenty navazuje.</w:t>
      </w:r>
    </w:p>
    <w:p w14:paraId="7867D7B7" w14:textId="660188D7" w:rsidR="003053E0" w:rsidRDefault="003053E0">
      <w:pPr>
        <w:spacing w:after="0" w:line="240" w:lineRule="auto"/>
        <w:jc w:val="left"/>
      </w:pPr>
      <w:r>
        <w:br w:type="page"/>
      </w:r>
    </w:p>
    <w:p w14:paraId="51FC4CCF" w14:textId="3CD75CF8" w:rsidR="00E76253" w:rsidRPr="00C87337" w:rsidRDefault="00E76253" w:rsidP="00FB0BCA">
      <w:pPr>
        <w:pStyle w:val="Heading2"/>
      </w:pPr>
      <w:bookmarkStart w:id="13" w:name="_Toc158287406"/>
      <w:r w:rsidRPr="00C87337">
        <w:lastRenderedPageBreak/>
        <w:t xml:space="preserve">Stanovení cílů </w:t>
      </w:r>
      <w:r w:rsidR="00E446FA">
        <w:t xml:space="preserve">a strategické vize </w:t>
      </w:r>
      <w:r w:rsidRPr="00C87337">
        <w:t>pro období let 202</w:t>
      </w:r>
      <w:r w:rsidR="000C48A4" w:rsidRPr="00C87337">
        <w:t>3</w:t>
      </w:r>
      <w:r w:rsidRPr="00C87337">
        <w:t>–20</w:t>
      </w:r>
      <w:bookmarkEnd w:id="11"/>
      <w:r w:rsidR="000C48A4" w:rsidRPr="00C87337">
        <w:t>30</w:t>
      </w:r>
      <w:bookmarkEnd w:id="13"/>
    </w:p>
    <w:p w14:paraId="62F8F090" w14:textId="47F36FFB" w:rsidR="00245FAE" w:rsidRPr="00212726" w:rsidRDefault="00415FE9" w:rsidP="00245FAE">
      <w:pPr>
        <w:rPr>
          <w:rStyle w:val="Hyperlink0"/>
        </w:rPr>
      </w:pPr>
      <w:r>
        <w:rPr>
          <w:rStyle w:val="Hyperlink0"/>
        </w:rPr>
        <w:t xml:space="preserve">Koncepce pro období let </w:t>
      </w:r>
      <w:r w:rsidR="008A5240">
        <w:rPr>
          <w:rStyle w:val="Hyperlink0"/>
        </w:rPr>
        <w:t>202</w:t>
      </w:r>
      <w:r w:rsidR="009A41B3">
        <w:rPr>
          <w:rStyle w:val="Hyperlink0"/>
        </w:rPr>
        <w:t>4</w:t>
      </w:r>
      <w:r w:rsidR="008A5240">
        <w:rPr>
          <w:rStyle w:val="Hyperlink0"/>
        </w:rPr>
        <w:t>–2030</w:t>
      </w:r>
      <w:r w:rsidR="00DE67D2">
        <w:rPr>
          <w:rStyle w:val="Hyperlink0"/>
        </w:rPr>
        <w:t xml:space="preserve"> zachovává </w:t>
      </w:r>
      <w:r w:rsidR="00245FAE" w:rsidRPr="00212726">
        <w:rPr>
          <w:rStyle w:val="Hyperlink0"/>
        </w:rPr>
        <w:t>3 hlavní problémové oblasti:</w:t>
      </w:r>
    </w:p>
    <w:p w14:paraId="0331B11D" w14:textId="37C4C069" w:rsidR="00245FAE" w:rsidRPr="00212726" w:rsidRDefault="00341100" w:rsidP="0085442B">
      <w:pPr>
        <w:ind w:left="360"/>
        <w:rPr>
          <w:rStyle w:val="Hyperlink0"/>
        </w:rPr>
      </w:pPr>
      <w:r w:rsidRPr="00CA564A">
        <w:rPr>
          <w:rStyle w:val="Hyperlink0"/>
          <w:b/>
          <w:bCs/>
        </w:rPr>
        <w:t xml:space="preserve">1. </w:t>
      </w:r>
      <w:r w:rsidR="00245FAE" w:rsidRPr="00CA564A">
        <w:rPr>
          <w:rStyle w:val="Hyperlink0"/>
          <w:b/>
          <w:bCs/>
        </w:rPr>
        <w:t>Cyklistická doprava</w:t>
      </w:r>
      <w:r w:rsidR="00DF5F90" w:rsidRPr="00CA564A">
        <w:rPr>
          <w:rStyle w:val="Hyperlink0"/>
          <w:b/>
          <w:bCs/>
        </w:rPr>
        <w:t xml:space="preserve"> jako součást uceleného dopravního systému s</w:t>
      </w:r>
      <w:r w:rsidR="00B470D9" w:rsidRPr="00CA564A">
        <w:rPr>
          <w:rStyle w:val="Hyperlink0"/>
          <w:b/>
          <w:bCs/>
        </w:rPr>
        <w:t>lo</w:t>
      </w:r>
      <w:r w:rsidR="00DF5F90" w:rsidRPr="00CA564A">
        <w:rPr>
          <w:rStyle w:val="Hyperlink0"/>
          <w:b/>
          <w:bCs/>
        </w:rPr>
        <w:t>užícího pro mobilitu obyva</w:t>
      </w:r>
      <w:r w:rsidR="00B470D9" w:rsidRPr="00CA564A">
        <w:rPr>
          <w:rStyle w:val="Hyperlink0"/>
          <w:b/>
          <w:bCs/>
        </w:rPr>
        <w:t>t</w:t>
      </w:r>
      <w:r w:rsidR="00DF5F90" w:rsidRPr="00CA564A">
        <w:rPr>
          <w:rStyle w:val="Hyperlink0"/>
          <w:b/>
          <w:bCs/>
        </w:rPr>
        <w:t xml:space="preserve">el v území, zejména pak pro </w:t>
      </w:r>
      <w:r w:rsidR="00245FAE" w:rsidRPr="00CA564A">
        <w:rPr>
          <w:rStyle w:val="Hyperlink0"/>
          <w:b/>
          <w:bCs/>
        </w:rPr>
        <w:t>každodenní dojížďk</w:t>
      </w:r>
      <w:r w:rsidR="00DF5F90" w:rsidRPr="00CA564A">
        <w:rPr>
          <w:rStyle w:val="Hyperlink0"/>
          <w:b/>
          <w:bCs/>
        </w:rPr>
        <w:t>u</w:t>
      </w:r>
      <w:r w:rsidR="00245FAE" w:rsidRPr="00CA564A">
        <w:rPr>
          <w:rStyle w:val="Hyperlink0"/>
          <w:b/>
          <w:bCs/>
        </w:rPr>
        <w:t xml:space="preserve"> obyvatel na kole do zaměstnání, do škol, na úřady či za službami</w:t>
      </w:r>
      <w:r w:rsidR="00245FAE" w:rsidRPr="00212726">
        <w:rPr>
          <w:rStyle w:val="Hyperlink0"/>
        </w:rPr>
        <w:t xml:space="preserve"> – problémová oblast spočív</w:t>
      </w:r>
      <w:r w:rsidR="00B36A80">
        <w:rPr>
          <w:rStyle w:val="Hyperlink0"/>
        </w:rPr>
        <w:t>á</w:t>
      </w:r>
      <w:r w:rsidR="00245FAE" w:rsidRPr="00212726">
        <w:rPr>
          <w:rStyle w:val="Hyperlink0"/>
        </w:rPr>
        <w:t xml:space="preserve"> zejména v</w:t>
      </w:r>
      <w:r w:rsidR="00765007">
        <w:rPr>
          <w:rStyle w:val="Hyperlink0"/>
        </w:rPr>
        <w:t xml:space="preserve"> nutnosti dobudovat cyklistickou infrastrukturu </w:t>
      </w:r>
      <w:r w:rsidR="00245FAE" w:rsidRPr="00212726">
        <w:rPr>
          <w:rStyle w:val="Hyperlink0"/>
        </w:rPr>
        <w:t xml:space="preserve">sloužící ke každodenní dojížďce do škol, zaměstnání a za službami, </w:t>
      </w:r>
      <w:r w:rsidR="000C409D">
        <w:rPr>
          <w:rStyle w:val="Hyperlink0"/>
        </w:rPr>
        <w:t>budování</w:t>
      </w:r>
      <w:r w:rsidR="004F67C5">
        <w:rPr>
          <w:rStyle w:val="Hyperlink0"/>
        </w:rPr>
        <w:t xml:space="preserve"> opatření</w:t>
      </w:r>
      <w:r w:rsidR="000C409D">
        <w:rPr>
          <w:rStyle w:val="Hyperlink0"/>
        </w:rPr>
        <w:t xml:space="preserve"> </w:t>
      </w:r>
      <w:r w:rsidR="004A5BFF">
        <w:rPr>
          <w:rStyle w:val="Hyperlink0"/>
        </w:rPr>
        <w:t>jako jsou lávky, či podjezdy</w:t>
      </w:r>
      <w:r w:rsidR="00245FAE" w:rsidRPr="00212726">
        <w:rPr>
          <w:rStyle w:val="Hyperlink0"/>
        </w:rPr>
        <w:t xml:space="preserve"> na silnicích I., II. a III. </w:t>
      </w:r>
      <w:r w:rsidR="00CE41E1">
        <w:rPr>
          <w:rStyle w:val="Hyperlink0"/>
        </w:rPr>
        <w:t>třídy, železnici a dálniční síti</w:t>
      </w:r>
      <w:r w:rsidR="00D72BE0">
        <w:rPr>
          <w:rStyle w:val="Hyperlink0"/>
        </w:rPr>
        <w:t xml:space="preserve"> a</w:t>
      </w:r>
      <w:r w:rsidR="00CE41E1">
        <w:rPr>
          <w:rStyle w:val="Hyperlink0"/>
        </w:rPr>
        <w:t xml:space="preserve"> </w:t>
      </w:r>
      <w:r w:rsidR="000C409D">
        <w:rPr>
          <w:rStyle w:val="Hyperlink0"/>
        </w:rPr>
        <w:t xml:space="preserve">vybavení </w:t>
      </w:r>
      <w:r w:rsidR="00245FAE" w:rsidRPr="00212726">
        <w:rPr>
          <w:rStyle w:val="Hyperlink0"/>
        </w:rPr>
        <w:t>klíčových uzlů veřejné dopravy infrastrukturou pro bezpečnou úschovu kol.</w:t>
      </w:r>
    </w:p>
    <w:p w14:paraId="24644F1F" w14:textId="1611860A" w:rsidR="00245FAE" w:rsidRPr="00624BD8" w:rsidRDefault="00341100" w:rsidP="0085442B">
      <w:pPr>
        <w:ind w:left="360"/>
        <w:rPr>
          <w:rStyle w:val="Hyperlink0"/>
        </w:rPr>
      </w:pPr>
      <w:r w:rsidRPr="00CA564A">
        <w:rPr>
          <w:rStyle w:val="Hyperlink0"/>
          <w:b/>
          <w:bCs/>
        </w:rPr>
        <w:t xml:space="preserve">2. </w:t>
      </w:r>
      <w:r w:rsidR="00056E29" w:rsidRPr="00CA564A">
        <w:rPr>
          <w:rStyle w:val="Hyperlink0"/>
          <w:b/>
          <w:bCs/>
        </w:rPr>
        <w:t>Cyklistická doprava jako součást nabídky cestovního ruchu</w:t>
      </w:r>
      <w:r w:rsidR="00056E29">
        <w:rPr>
          <w:rStyle w:val="Hyperlink0"/>
        </w:rPr>
        <w:t xml:space="preserve"> </w:t>
      </w:r>
      <w:r w:rsidR="00245FAE" w:rsidRPr="00212726">
        <w:rPr>
          <w:rStyle w:val="Hyperlink0"/>
        </w:rPr>
        <w:t>– druhá problémová oblast spočív</w:t>
      </w:r>
      <w:r w:rsidR="00056E29">
        <w:rPr>
          <w:rStyle w:val="Hyperlink0"/>
        </w:rPr>
        <w:t xml:space="preserve">á </w:t>
      </w:r>
      <w:r w:rsidR="00957A11">
        <w:rPr>
          <w:rStyle w:val="Hyperlink0"/>
        </w:rPr>
        <w:t xml:space="preserve">v dobudování a následném využití cyklistické infrastruktury pro tvorbu produktů cestovního </w:t>
      </w:r>
      <w:r w:rsidR="00C158A7">
        <w:rPr>
          <w:rStyle w:val="Hyperlink0"/>
        </w:rPr>
        <w:t xml:space="preserve">ruchu </w:t>
      </w:r>
      <w:r w:rsidR="00C158A7" w:rsidRPr="00624BD8">
        <w:rPr>
          <w:rStyle w:val="Hyperlink0"/>
        </w:rPr>
        <w:t xml:space="preserve">v oblasti </w:t>
      </w:r>
      <w:r w:rsidR="00245FAE" w:rsidRPr="00624BD8">
        <w:rPr>
          <w:rStyle w:val="Hyperlink0"/>
        </w:rPr>
        <w:t>cykloturistiky.</w:t>
      </w:r>
    </w:p>
    <w:p w14:paraId="1A4424AB" w14:textId="20076613" w:rsidR="00245FAE" w:rsidRPr="00624BD8" w:rsidRDefault="00341100" w:rsidP="0085442B">
      <w:pPr>
        <w:ind w:left="425"/>
        <w:rPr>
          <w:rStyle w:val="Hyperlink0"/>
        </w:rPr>
      </w:pPr>
      <w:r w:rsidRPr="00624BD8">
        <w:rPr>
          <w:rStyle w:val="Hyperlink0"/>
          <w:b/>
          <w:bCs/>
        </w:rPr>
        <w:t xml:space="preserve">3. </w:t>
      </w:r>
      <w:r w:rsidR="00245FAE" w:rsidRPr="00624BD8">
        <w:rPr>
          <w:rStyle w:val="Hyperlink0"/>
          <w:b/>
          <w:bCs/>
        </w:rPr>
        <w:t xml:space="preserve">Řízení, koordinace a organizace rozvoje cyklistiky </w:t>
      </w:r>
      <w:r w:rsidR="00C158A7" w:rsidRPr="00624BD8">
        <w:rPr>
          <w:rStyle w:val="Hyperlink0"/>
          <w:b/>
          <w:bCs/>
        </w:rPr>
        <w:t>na úrovni kraje</w:t>
      </w:r>
      <w:r w:rsidR="00C158A7" w:rsidRPr="00624BD8">
        <w:rPr>
          <w:rStyle w:val="Hyperlink0"/>
        </w:rPr>
        <w:t xml:space="preserve"> </w:t>
      </w:r>
      <w:r w:rsidR="00245FAE" w:rsidRPr="00624BD8">
        <w:rPr>
          <w:rStyle w:val="Hyperlink0"/>
        </w:rPr>
        <w:t>– třetí problémová oblast spočív</w:t>
      </w:r>
      <w:r w:rsidR="00C158A7" w:rsidRPr="00624BD8">
        <w:rPr>
          <w:rStyle w:val="Hyperlink0"/>
        </w:rPr>
        <w:t xml:space="preserve">á v nastavení efektivního systému </w:t>
      </w:r>
      <w:r w:rsidR="00245FAE" w:rsidRPr="00624BD8">
        <w:rPr>
          <w:rStyle w:val="Hyperlink0"/>
        </w:rPr>
        <w:t>řízení</w:t>
      </w:r>
      <w:r w:rsidR="00A321EF" w:rsidRPr="00624BD8">
        <w:rPr>
          <w:rStyle w:val="Hyperlink0"/>
        </w:rPr>
        <w:t xml:space="preserve"> rozvoje a údržby cyklistické infrastruktury.</w:t>
      </w:r>
    </w:p>
    <w:p w14:paraId="537775C2" w14:textId="77777777" w:rsidR="00A321EF" w:rsidRPr="00624BD8" w:rsidRDefault="00A321EF" w:rsidP="00A321EF">
      <w:pPr>
        <w:pStyle w:val="ListParagraph"/>
        <w:rPr>
          <w:rStyle w:val="Hyperlink0"/>
        </w:rPr>
      </w:pPr>
    </w:p>
    <w:tbl>
      <w:tblPr>
        <w:tblStyle w:val="TableGrid"/>
        <w:tblW w:w="0" w:type="auto"/>
        <w:tblBorders>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62"/>
      </w:tblGrid>
      <w:tr w:rsidR="00150014" w14:paraId="1C90BF0C" w14:textId="77777777" w:rsidTr="00150014">
        <w:tc>
          <w:tcPr>
            <w:tcW w:w="9062" w:type="dxa"/>
            <w:shd w:val="clear" w:color="auto" w:fill="FBD4B4" w:themeFill="accent6" w:themeFillTint="66"/>
          </w:tcPr>
          <w:p w14:paraId="5D33C05E" w14:textId="77777777" w:rsidR="00150014" w:rsidRPr="00624BD8" w:rsidRDefault="00150014" w:rsidP="00150014">
            <w:pPr>
              <w:spacing w:before="240" w:after="240"/>
              <w:rPr>
                <w:rStyle w:val="Hyperlink0"/>
                <w:b/>
                <w:bCs/>
              </w:rPr>
            </w:pPr>
            <w:r w:rsidRPr="00624BD8">
              <w:rPr>
                <w:rStyle w:val="Hyperlink0"/>
              </w:rPr>
              <w:t xml:space="preserve">V kontextu uvedených problémových oblastí stanovuje Koncepce následující </w:t>
            </w:r>
            <w:r w:rsidRPr="00624BD8">
              <w:rPr>
                <w:rStyle w:val="Hyperlink0"/>
                <w:b/>
                <w:bCs/>
              </w:rPr>
              <w:t>Vizi v cyklistické dopravě pro rok 2030</w:t>
            </w:r>
          </w:p>
          <w:p w14:paraId="2567ADBE" w14:textId="5120C4B1" w:rsidR="00150014" w:rsidRPr="00624BD8" w:rsidRDefault="00150014" w:rsidP="00150014">
            <w:pPr>
              <w:pStyle w:val="ListParagraph"/>
              <w:numPr>
                <w:ilvl w:val="0"/>
                <w:numId w:val="46"/>
              </w:numPr>
              <w:autoSpaceDE w:val="0"/>
              <w:autoSpaceDN w:val="0"/>
              <w:adjustRightInd w:val="0"/>
              <w:spacing w:before="240" w:after="240" w:line="240" w:lineRule="auto"/>
              <w:rPr>
                <w:rFonts w:eastAsia="Arial Unicode MS"/>
              </w:rPr>
            </w:pPr>
            <w:r w:rsidRPr="00624BD8">
              <w:rPr>
                <w:rFonts w:eastAsia="Arial Unicode MS"/>
              </w:rPr>
              <w:t xml:space="preserve">Cyklistická doprava je rovnocennou součástí dopravního systému krajské mobility a </w:t>
            </w:r>
            <w:proofErr w:type="gramStart"/>
            <w:r w:rsidRPr="00624BD8">
              <w:rPr>
                <w:rFonts w:eastAsia="Arial Unicode MS"/>
              </w:rPr>
              <w:t>tvoří</w:t>
            </w:r>
            <w:proofErr w:type="gramEnd"/>
            <w:r w:rsidRPr="00624BD8">
              <w:rPr>
                <w:rFonts w:eastAsia="Arial Unicode MS"/>
              </w:rPr>
              <w:t xml:space="preserve"> nedílnou součást dopravní infrastruktury, která </w:t>
            </w:r>
            <w:r w:rsidR="00351F63">
              <w:rPr>
                <w:rFonts w:eastAsia="Arial Unicode MS"/>
              </w:rPr>
              <w:t xml:space="preserve">celoročně </w:t>
            </w:r>
            <w:r w:rsidRPr="00624BD8">
              <w:rPr>
                <w:rFonts w:eastAsia="Arial Unicode MS"/>
              </w:rPr>
              <w:t>slouží obyvatelům regionu k dojížďce do zaměstnání, do škol a za službami.</w:t>
            </w:r>
          </w:p>
          <w:p w14:paraId="15811277" w14:textId="7ACBCBB3" w:rsidR="00150014" w:rsidRPr="00D73AB7" w:rsidRDefault="00150014" w:rsidP="00150014">
            <w:pPr>
              <w:pStyle w:val="ListParagraph"/>
              <w:numPr>
                <w:ilvl w:val="0"/>
                <w:numId w:val="46"/>
              </w:numPr>
              <w:autoSpaceDE w:val="0"/>
              <w:autoSpaceDN w:val="0"/>
              <w:adjustRightInd w:val="0"/>
              <w:spacing w:before="240" w:after="240" w:line="240" w:lineRule="auto"/>
              <w:rPr>
                <w:rFonts w:eastAsia="Arial Unicode MS"/>
              </w:rPr>
            </w:pPr>
            <w:r w:rsidRPr="00624BD8">
              <w:rPr>
                <w:rFonts w:eastAsia="Arial Unicode MS"/>
              </w:rPr>
              <w:t xml:space="preserve">V kraji existuje ucelená souvislá síť páteřních tras, které zajišťují </w:t>
            </w:r>
            <w:r w:rsidR="00351F63">
              <w:rPr>
                <w:rFonts w:eastAsia="Arial Unicode MS"/>
              </w:rPr>
              <w:t xml:space="preserve">bezpečné a komfortní </w:t>
            </w:r>
            <w:r w:rsidRPr="00624BD8">
              <w:rPr>
                <w:rFonts w:eastAsia="Arial Unicode MS"/>
              </w:rPr>
              <w:t xml:space="preserve">propojení hlavních spádových center a napojují významné turistické destinace v území, doplněná o související doplňkovou infrastrukturu nezbytnou pro plnohodnotné zapojení </w:t>
            </w:r>
            <w:r w:rsidRPr="00D73AB7">
              <w:rPr>
                <w:rFonts w:eastAsia="Arial Unicode MS"/>
              </w:rPr>
              <w:t>cyklistiky do systému dopravy v kraji a usnadňující její využívání jak obyvatelům, tak návštěvníkům regionu.</w:t>
            </w:r>
          </w:p>
          <w:p w14:paraId="13AE1ACD" w14:textId="77777777" w:rsidR="00150014" w:rsidRPr="00D73AB7" w:rsidRDefault="00150014" w:rsidP="00150014">
            <w:pPr>
              <w:pStyle w:val="ListParagraph"/>
              <w:numPr>
                <w:ilvl w:val="0"/>
                <w:numId w:val="46"/>
              </w:numPr>
              <w:autoSpaceDE w:val="0"/>
              <w:autoSpaceDN w:val="0"/>
              <w:adjustRightInd w:val="0"/>
              <w:spacing w:before="240" w:after="240" w:line="240" w:lineRule="auto"/>
              <w:rPr>
                <w:rFonts w:eastAsia="Arial Unicode MS"/>
              </w:rPr>
            </w:pPr>
            <w:r w:rsidRPr="00D73AB7">
              <w:rPr>
                <w:rFonts w:eastAsia="Arial Unicode MS"/>
              </w:rPr>
              <w:t>Cykloturistika představuje nedílnou součást turistické nabídky regionu, region nabízí soubor atraktivních a konkurenceschopných produktů, které využívají potenciál cykloturistiky pro rozvoj území.</w:t>
            </w:r>
          </w:p>
          <w:p w14:paraId="5251860F" w14:textId="1BA8D093" w:rsidR="00150014" w:rsidRDefault="00150014" w:rsidP="00150014">
            <w:pPr>
              <w:pStyle w:val="ListParagraph"/>
              <w:numPr>
                <w:ilvl w:val="0"/>
                <w:numId w:val="46"/>
              </w:numPr>
              <w:autoSpaceDE w:val="0"/>
              <w:autoSpaceDN w:val="0"/>
              <w:adjustRightInd w:val="0"/>
              <w:spacing w:before="240" w:after="240" w:line="240" w:lineRule="auto"/>
              <w:rPr>
                <w:rStyle w:val="Hyperlink0"/>
              </w:rPr>
            </w:pPr>
            <w:r w:rsidRPr="00D73AB7">
              <w:rPr>
                <w:rFonts w:eastAsia="Arial Unicode MS"/>
              </w:rPr>
              <w:t>Na úrovni Středočeského kraje existuje funkční systém plánování, rozvoje a údržby cyklistické infrastruktury v regionu, monitorující průběžný stav sítě.</w:t>
            </w:r>
          </w:p>
        </w:tc>
      </w:tr>
    </w:tbl>
    <w:p w14:paraId="10A02C90" w14:textId="77777777" w:rsidR="00245FAE" w:rsidRPr="00D73AB7" w:rsidRDefault="00245FAE" w:rsidP="00245FAE">
      <w:pPr>
        <w:rPr>
          <w:rStyle w:val="Hyperlink0"/>
        </w:rPr>
      </w:pPr>
    </w:p>
    <w:p w14:paraId="4EF95BC9" w14:textId="12925F5E" w:rsidR="00245FAE" w:rsidRPr="00D73AB7" w:rsidRDefault="003A1444" w:rsidP="00245FAE">
      <w:pPr>
        <w:rPr>
          <w:rStyle w:val="Hyperlink0"/>
          <w:b/>
          <w:bCs/>
        </w:rPr>
      </w:pPr>
      <w:r w:rsidRPr="00D73AB7">
        <w:rPr>
          <w:rStyle w:val="Hyperlink0"/>
        </w:rPr>
        <w:t xml:space="preserve">Naplnění stanovené vize by mělo přispět k celkovému zlepšení </w:t>
      </w:r>
      <w:r w:rsidR="00616C0D" w:rsidRPr="00D73AB7">
        <w:rPr>
          <w:rStyle w:val="Hyperlink0"/>
        </w:rPr>
        <w:t>v oblasti cyklodopravy na území</w:t>
      </w:r>
      <w:r w:rsidR="00244446" w:rsidRPr="00D73AB7">
        <w:rPr>
          <w:rStyle w:val="Hyperlink0"/>
        </w:rPr>
        <w:t xml:space="preserve"> </w:t>
      </w:r>
      <w:r w:rsidR="007934A7" w:rsidRPr="00D73AB7">
        <w:rPr>
          <w:rStyle w:val="Hyperlink0"/>
        </w:rPr>
        <w:t>kraje,</w:t>
      </w:r>
      <w:r w:rsidR="00616C0D" w:rsidRPr="00D73AB7">
        <w:rPr>
          <w:rStyle w:val="Hyperlink0"/>
        </w:rPr>
        <w:t xml:space="preserve"> což by následně mělo způsobit následující</w:t>
      </w:r>
      <w:r w:rsidR="00616C0D" w:rsidRPr="00D73AB7">
        <w:rPr>
          <w:rStyle w:val="Hyperlink0"/>
          <w:b/>
          <w:bCs/>
        </w:rPr>
        <w:t xml:space="preserve"> dlouhodobé dopady</w:t>
      </w:r>
      <w:r w:rsidR="00245FAE" w:rsidRPr="00D73AB7">
        <w:rPr>
          <w:rStyle w:val="Hyperlink0"/>
          <w:b/>
          <w:bCs/>
        </w:rPr>
        <w:t>:</w:t>
      </w:r>
    </w:p>
    <w:p w14:paraId="4F42FCC5" w14:textId="4057B90F" w:rsidR="00245FAE" w:rsidRPr="00D73AB7" w:rsidRDefault="009D1DB4" w:rsidP="007F706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7" w:line="240" w:lineRule="auto"/>
        <w:rPr>
          <w:rFonts w:eastAsia="Arial Unicode MS"/>
        </w:rPr>
      </w:pPr>
      <w:r w:rsidRPr="00D73AB7">
        <w:rPr>
          <w:rFonts w:eastAsia="Arial Unicode MS"/>
        </w:rPr>
        <w:t>Nárůst podílu cyklodopravy na celkové dělbě práce při cestě do práce, do škol a za službami</w:t>
      </w:r>
      <w:r w:rsidR="00EE7715" w:rsidRPr="00D73AB7">
        <w:rPr>
          <w:rFonts w:eastAsia="Arial Unicode MS"/>
        </w:rPr>
        <w:t xml:space="preserve"> jako důsledek zvýšení atraktivity cyklistiky </w:t>
      </w:r>
      <w:r w:rsidR="002A2402" w:rsidRPr="00D73AB7">
        <w:rPr>
          <w:rFonts w:eastAsia="Arial Unicode MS"/>
        </w:rPr>
        <w:t>zejména jako alternativy k individuální automobilové dopravě</w:t>
      </w:r>
      <w:r w:rsidR="00341100" w:rsidRPr="00D73AB7">
        <w:rPr>
          <w:rFonts w:eastAsia="Arial Unicode MS"/>
        </w:rPr>
        <w:t>.</w:t>
      </w:r>
    </w:p>
    <w:p w14:paraId="5064E91D" w14:textId="7EC63328" w:rsidR="00143914" w:rsidRPr="00D73AB7" w:rsidRDefault="00143914" w:rsidP="007F706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7" w:line="240" w:lineRule="auto"/>
        <w:rPr>
          <w:rFonts w:eastAsia="Arial Unicode MS"/>
        </w:rPr>
      </w:pPr>
      <w:r w:rsidRPr="00D73AB7">
        <w:rPr>
          <w:rFonts w:eastAsia="Arial Unicode MS"/>
        </w:rPr>
        <w:t>Zvýšení podílu cestovního ruchu na ekonomice regionu v důsledku rozvoje nabídky pro cykloturistiku a tím zvýšení přílivu návštěvníků a prodloužení délky jejich pobytu</w:t>
      </w:r>
      <w:r w:rsidR="00341100" w:rsidRPr="00D73AB7">
        <w:rPr>
          <w:rFonts w:eastAsia="Arial Unicode MS"/>
        </w:rPr>
        <w:t>.</w:t>
      </w:r>
    </w:p>
    <w:p w14:paraId="4FEE1213" w14:textId="535DC42A" w:rsidR="00745CC7" w:rsidRPr="00D73AB7" w:rsidRDefault="00745CC7" w:rsidP="007F706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47" w:line="240" w:lineRule="auto"/>
        <w:rPr>
          <w:rFonts w:eastAsia="Arial Unicode MS"/>
        </w:rPr>
      </w:pPr>
      <w:r w:rsidRPr="00D73AB7">
        <w:rPr>
          <w:rFonts w:eastAsia="Arial Unicode MS"/>
        </w:rPr>
        <w:lastRenderedPageBreak/>
        <w:t xml:space="preserve">Snížení míry znečištění ovzduší </w:t>
      </w:r>
      <w:r w:rsidR="00A70603" w:rsidRPr="00D73AB7">
        <w:rPr>
          <w:rFonts w:eastAsia="Arial Unicode MS"/>
        </w:rPr>
        <w:t xml:space="preserve">a hluku </w:t>
      </w:r>
      <w:r w:rsidRPr="00D73AB7">
        <w:rPr>
          <w:rFonts w:eastAsia="Arial Unicode MS"/>
        </w:rPr>
        <w:t xml:space="preserve">způsobeného dopravou na území regionu, zejména pak </w:t>
      </w:r>
      <w:r w:rsidR="0086401D" w:rsidRPr="00D73AB7">
        <w:rPr>
          <w:rFonts w:eastAsia="Arial Unicode MS"/>
        </w:rPr>
        <w:t xml:space="preserve">v rozvojových centrech regionu a jejich okolí, které jsou </w:t>
      </w:r>
      <w:r w:rsidR="00A70603" w:rsidRPr="00D73AB7">
        <w:rPr>
          <w:rFonts w:eastAsia="Arial Unicode MS"/>
        </w:rPr>
        <w:t xml:space="preserve">negativními dopady </w:t>
      </w:r>
      <w:r w:rsidR="0086401D" w:rsidRPr="00D73AB7">
        <w:rPr>
          <w:rFonts w:eastAsia="Arial Unicode MS"/>
        </w:rPr>
        <w:t>dopravy zatížen</w:t>
      </w:r>
      <w:r w:rsidR="00341100" w:rsidRPr="00D73AB7">
        <w:rPr>
          <w:rFonts w:eastAsia="Arial Unicode MS"/>
        </w:rPr>
        <w:t>y</w:t>
      </w:r>
      <w:r w:rsidR="0086401D" w:rsidRPr="00D73AB7">
        <w:rPr>
          <w:rFonts w:eastAsia="Arial Unicode MS"/>
        </w:rPr>
        <w:t xml:space="preserve"> nejvíce</w:t>
      </w:r>
      <w:r w:rsidR="00341100" w:rsidRPr="00D73AB7">
        <w:rPr>
          <w:rFonts w:eastAsia="Arial Unicode MS"/>
        </w:rPr>
        <w:t>.</w:t>
      </w:r>
    </w:p>
    <w:p w14:paraId="6501279C" w14:textId="77777777" w:rsidR="007A42DE" w:rsidRPr="00D73AB7" w:rsidRDefault="007A42DE" w:rsidP="00C87337">
      <w:pPr>
        <w:rPr>
          <w:rFonts w:cs="Arial"/>
        </w:rPr>
      </w:pPr>
    </w:p>
    <w:p w14:paraId="11BD47AB" w14:textId="77777777" w:rsidR="00DE577C" w:rsidRDefault="76351B7C" w:rsidP="00C87337">
      <w:pPr>
        <w:rPr>
          <w:rFonts w:cs="Arial"/>
        </w:rPr>
      </w:pPr>
      <w:r w:rsidRPr="00D73AB7">
        <w:rPr>
          <w:rFonts w:cs="Arial"/>
        </w:rPr>
        <w:t xml:space="preserve">Hlavní prioritou </w:t>
      </w:r>
      <w:r w:rsidR="7ECAB53E" w:rsidRPr="00D73AB7">
        <w:rPr>
          <w:rFonts w:cs="Arial"/>
        </w:rPr>
        <w:t xml:space="preserve">i na dále zůstává snaha vytvořit v regionu takové podmínky, které zajistí, aby se cyklodoprava stala nedílnou součástí </w:t>
      </w:r>
      <w:r w:rsidR="06509A73" w:rsidRPr="00D73AB7">
        <w:rPr>
          <w:rFonts w:cs="Arial"/>
        </w:rPr>
        <w:t xml:space="preserve">celkového systému mobility obyvatel v regionu. </w:t>
      </w:r>
    </w:p>
    <w:p w14:paraId="11C36952" w14:textId="0C2237DB" w:rsidR="0045014F" w:rsidRDefault="06509A73" w:rsidP="0045014F">
      <w:pPr>
        <w:rPr>
          <w:rFonts w:cs="Arial"/>
        </w:rPr>
      </w:pPr>
      <w:r w:rsidRPr="00D73AB7">
        <w:rPr>
          <w:rFonts w:cs="Arial"/>
        </w:rPr>
        <w:t xml:space="preserve">K tomu je zapotřebí vybudovat síť páteřních tras, které </w:t>
      </w:r>
      <w:r w:rsidR="4EF323AE" w:rsidRPr="00D73AB7">
        <w:rPr>
          <w:rFonts w:cs="Arial"/>
        </w:rPr>
        <w:t>budou,</w:t>
      </w:r>
      <w:r w:rsidRPr="00D73AB7">
        <w:rPr>
          <w:rFonts w:cs="Arial"/>
        </w:rPr>
        <w:t xml:space="preserve"> pokud možno v celé své délce vedeny jako separované cyklostezky</w:t>
      </w:r>
      <w:r w:rsidR="105FE536" w:rsidRPr="00D73AB7">
        <w:rPr>
          <w:rFonts w:cs="Arial"/>
        </w:rPr>
        <w:t>,</w:t>
      </w:r>
      <w:r w:rsidRPr="00D73AB7">
        <w:rPr>
          <w:rFonts w:cs="Arial"/>
        </w:rPr>
        <w:t xml:space="preserve"> případně </w:t>
      </w:r>
      <w:r w:rsidR="46248DF0" w:rsidRPr="00D73AB7">
        <w:rPr>
          <w:rFonts w:cs="Arial"/>
        </w:rPr>
        <w:t xml:space="preserve">budou vedeny </w:t>
      </w:r>
      <w:r w:rsidR="4EF323AE" w:rsidRPr="00D73AB7">
        <w:rPr>
          <w:rFonts w:cs="Arial"/>
        </w:rPr>
        <w:t xml:space="preserve">po komunikacích s minimálním automobilovým provozem. </w:t>
      </w:r>
      <w:r w:rsidR="46248DF0" w:rsidRPr="00D73AB7">
        <w:rPr>
          <w:rFonts w:cs="Arial"/>
        </w:rPr>
        <w:t xml:space="preserve">Budovaná </w:t>
      </w:r>
      <w:r w:rsidR="00C036A7">
        <w:rPr>
          <w:rFonts w:cs="Arial"/>
        </w:rPr>
        <w:t xml:space="preserve">musí </w:t>
      </w:r>
      <w:r w:rsidR="46248DF0" w:rsidRPr="00D73AB7">
        <w:rPr>
          <w:rFonts w:cs="Arial"/>
        </w:rPr>
        <w:t>zajistit propojení významných sídelních center v</w:t>
      </w:r>
      <w:r w:rsidR="705D5F91" w:rsidRPr="00D73AB7">
        <w:rPr>
          <w:rFonts w:cs="Arial"/>
        </w:rPr>
        <w:t> </w:t>
      </w:r>
      <w:r w:rsidR="46248DF0" w:rsidRPr="00D73AB7">
        <w:rPr>
          <w:rFonts w:cs="Arial"/>
        </w:rPr>
        <w:t>regionu</w:t>
      </w:r>
      <w:r w:rsidR="705D5F91" w:rsidRPr="00D73AB7">
        <w:rPr>
          <w:rFonts w:cs="Arial"/>
        </w:rPr>
        <w:t xml:space="preserve"> </w:t>
      </w:r>
      <w:r w:rsidR="6BFBC2D1" w:rsidRPr="00D73AB7">
        <w:rPr>
          <w:rFonts w:cs="Arial"/>
        </w:rPr>
        <w:t xml:space="preserve">a to tak, aby vedení budovaných stezek </w:t>
      </w:r>
      <w:r w:rsidR="4B6903A7" w:rsidRPr="00D73AB7">
        <w:rPr>
          <w:rFonts w:cs="Arial"/>
        </w:rPr>
        <w:t>v maximální možné míře kopírovalo hlavní dojížďkové směry</w:t>
      </w:r>
      <w:r w:rsidR="373A3787" w:rsidRPr="00D73AB7">
        <w:rPr>
          <w:rFonts w:cs="Arial"/>
        </w:rPr>
        <w:t xml:space="preserve">, bylo co nejpřímější a ucelené, bez </w:t>
      </w:r>
      <w:r w:rsidR="0959BEDB" w:rsidRPr="00D73AB7">
        <w:rPr>
          <w:rFonts w:cs="Arial"/>
        </w:rPr>
        <w:t xml:space="preserve">jakýchkoliv překážek či nebezpečných míst, </w:t>
      </w:r>
      <w:r w:rsidR="74CC97D6" w:rsidRPr="00D73AB7">
        <w:rPr>
          <w:rFonts w:cs="Arial"/>
        </w:rPr>
        <w:t>komplikujících jejich využití.</w:t>
      </w:r>
      <w:r w:rsidR="0045014F">
        <w:rPr>
          <w:rFonts w:cs="Arial"/>
        </w:rPr>
        <w:t xml:space="preserve"> Aby síť páteřních tras plnila svoji roli efektivně, </w:t>
      </w:r>
      <w:r w:rsidR="00997AF1">
        <w:rPr>
          <w:rFonts w:cs="Arial"/>
        </w:rPr>
        <w:t xml:space="preserve">je </w:t>
      </w:r>
      <w:r w:rsidR="0045014F">
        <w:rPr>
          <w:rFonts w:cs="Arial"/>
        </w:rPr>
        <w:t xml:space="preserve">rovněž </w:t>
      </w:r>
      <w:r w:rsidR="00997AF1">
        <w:rPr>
          <w:rFonts w:cs="Arial"/>
        </w:rPr>
        <w:t xml:space="preserve">potřeba zjistit, </w:t>
      </w:r>
      <w:r w:rsidR="0045014F">
        <w:rPr>
          <w:rFonts w:cs="Arial"/>
        </w:rPr>
        <w:t xml:space="preserve">aby byla budována </w:t>
      </w:r>
      <w:r w:rsidR="00E876D7">
        <w:rPr>
          <w:rFonts w:cs="Arial"/>
        </w:rPr>
        <w:t>s</w:t>
      </w:r>
      <w:r w:rsidR="00997AF1">
        <w:rPr>
          <w:rFonts w:cs="Arial"/>
        </w:rPr>
        <w:t>ystematičtěji tak, aby v konečném důsledku páteřní trasy pokrývaly celé území kraje a zajištovaly propojení všech významných center či atraktivit v</w:t>
      </w:r>
      <w:r w:rsidR="00EC5F6D">
        <w:rPr>
          <w:rFonts w:cs="Arial"/>
        </w:rPr>
        <w:t> </w:t>
      </w:r>
      <w:r w:rsidR="00997AF1">
        <w:rPr>
          <w:rFonts w:cs="Arial"/>
        </w:rPr>
        <w:t>území</w:t>
      </w:r>
      <w:r w:rsidR="00EC5F6D">
        <w:rPr>
          <w:rFonts w:cs="Arial"/>
        </w:rPr>
        <w:t>.</w:t>
      </w:r>
    </w:p>
    <w:p w14:paraId="6AD5EEF0" w14:textId="0FC77AAE" w:rsidR="00426260" w:rsidRDefault="00E76253" w:rsidP="00C87337">
      <w:pPr>
        <w:rPr>
          <w:rFonts w:cs="Arial"/>
        </w:rPr>
      </w:pPr>
      <w:r>
        <w:rPr>
          <w:rFonts w:cs="Arial"/>
        </w:rPr>
        <w:t xml:space="preserve">V návaznosti na budovanou páteřní síť je potřeba zajistit kvalitní a funkční síť místních </w:t>
      </w:r>
      <w:r w:rsidR="00BD7EE2">
        <w:rPr>
          <w:rFonts w:cs="Arial"/>
        </w:rPr>
        <w:t xml:space="preserve">cyklostezek a </w:t>
      </w:r>
      <w:r>
        <w:rPr>
          <w:rFonts w:cs="Arial"/>
        </w:rPr>
        <w:t xml:space="preserve">cyklotras, které budou zajišťovat napojení jednotlivých lokalit a atraktivit v kraji na páteřní síť a plnit roli místních propojení. Prioritou v případě místních cyklotras zůstává dobudování sítě v místech, kde </w:t>
      </w:r>
      <w:r w:rsidR="000A0CD7">
        <w:rPr>
          <w:rFonts w:cs="Arial"/>
        </w:rPr>
        <w:t>propojení cyklotrasami v současné době chybí</w:t>
      </w:r>
      <w:r>
        <w:rPr>
          <w:rFonts w:cs="Arial"/>
        </w:rPr>
        <w:t xml:space="preserve">, případě odstranění nebezpečných či nevyhovujících úseků, které využívají frekventovaných komunikací, </w:t>
      </w:r>
      <w:r w:rsidR="000A0CD7">
        <w:rPr>
          <w:rFonts w:cs="Arial"/>
        </w:rPr>
        <w:t xml:space="preserve">komunikací s nevyhovujícím povrchem </w:t>
      </w:r>
      <w:r>
        <w:rPr>
          <w:rFonts w:cs="Arial"/>
        </w:rPr>
        <w:t xml:space="preserve">apod. V místech, kde stávající situace neumožňuje vedení trasy po komunikaci s vyloučeným automobilovým provozem, je vhodné podpořit </w:t>
      </w:r>
      <w:r w:rsidR="00426260">
        <w:rPr>
          <w:rFonts w:cs="Arial"/>
        </w:rPr>
        <w:t xml:space="preserve">takové vedení, které bude </w:t>
      </w:r>
      <w:r w:rsidRPr="00AB0105">
        <w:rPr>
          <w:rFonts w:cs="Arial"/>
        </w:rPr>
        <w:t>využívat místních, případně účelových komunikací s minimálním provozem</w:t>
      </w:r>
      <w:r w:rsidR="00F5189E">
        <w:rPr>
          <w:rFonts w:cs="Arial"/>
        </w:rPr>
        <w:t>, případně využije nově budovaných či obnovovaných polních a lesních cest.</w:t>
      </w:r>
    </w:p>
    <w:p w14:paraId="473F6B9E" w14:textId="2683A2DA" w:rsidR="001022C2" w:rsidRDefault="001022C2" w:rsidP="00C87337">
      <w:pPr>
        <w:rPr>
          <w:rFonts w:cs="Arial"/>
        </w:rPr>
      </w:pPr>
      <w:r>
        <w:rPr>
          <w:rFonts w:cs="Arial"/>
        </w:rPr>
        <w:t xml:space="preserve">Třetím krokem k zajištění optimálních podmínek pro </w:t>
      </w:r>
      <w:r w:rsidR="0046008B">
        <w:rPr>
          <w:rFonts w:cs="Arial"/>
        </w:rPr>
        <w:t>rozvoj cyklodopravy</w:t>
      </w:r>
      <w:r w:rsidR="005C184E">
        <w:rPr>
          <w:rFonts w:cs="Arial"/>
        </w:rPr>
        <w:t xml:space="preserve"> a cyklistiky</w:t>
      </w:r>
      <w:r w:rsidR="0046008B">
        <w:rPr>
          <w:rFonts w:cs="Arial"/>
        </w:rPr>
        <w:t xml:space="preserve"> je podpora začleňování cyklodopravy do systému IDS a dobudování potřebné doplňkové infrastruktury, která </w:t>
      </w:r>
      <w:proofErr w:type="gramStart"/>
      <w:r w:rsidR="0046008B">
        <w:rPr>
          <w:rFonts w:cs="Arial"/>
        </w:rPr>
        <w:t>podpoří</w:t>
      </w:r>
      <w:proofErr w:type="gramEnd"/>
      <w:r w:rsidR="0046008B">
        <w:rPr>
          <w:rFonts w:cs="Arial"/>
        </w:rPr>
        <w:t xml:space="preserve"> integraci cyklodopravy do ostatních dopravních modů.</w:t>
      </w:r>
    </w:p>
    <w:p w14:paraId="7A3FB4A7" w14:textId="33CA5C01" w:rsidR="009F58E7" w:rsidRDefault="009F58E7" w:rsidP="00C87337">
      <w:pPr>
        <w:rPr>
          <w:rFonts w:cs="Arial"/>
        </w:rPr>
      </w:pPr>
      <w:r>
        <w:rPr>
          <w:rFonts w:cs="Arial"/>
        </w:rPr>
        <w:t xml:space="preserve">Nedílnou součástí budování </w:t>
      </w:r>
      <w:r w:rsidR="004838F9">
        <w:rPr>
          <w:rFonts w:cs="Arial"/>
        </w:rPr>
        <w:t>cyklistické infrastruktury je i podpora systematické přípravy a plánování vedení jednotlivých tras</w:t>
      </w:r>
      <w:r w:rsidR="001A452B">
        <w:rPr>
          <w:rFonts w:cs="Arial"/>
        </w:rPr>
        <w:t xml:space="preserve"> tak, aby navrhovaná trasa reflektovala potřeby měst a obcí v</w:t>
      </w:r>
      <w:r w:rsidR="0056465F">
        <w:rPr>
          <w:rFonts w:cs="Arial"/>
        </w:rPr>
        <w:t> </w:t>
      </w:r>
      <w:r w:rsidR="001A452B">
        <w:rPr>
          <w:rFonts w:cs="Arial"/>
        </w:rPr>
        <w:t>území</w:t>
      </w:r>
      <w:r w:rsidR="0056465F">
        <w:rPr>
          <w:rFonts w:cs="Arial"/>
        </w:rPr>
        <w:t xml:space="preserve">, případně aby zohledňovala změny, které v území nastanou např. v důsledku budování </w:t>
      </w:r>
      <w:r w:rsidR="00580E49">
        <w:rPr>
          <w:rFonts w:cs="Arial"/>
        </w:rPr>
        <w:t>ostatní dopravní infrastruktury jako jsou dálnice, silnice I. třídy, železniční koridory apod.</w:t>
      </w:r>
    </w:p>
    <w:p w14:paraId="70F4E6BA" w14:textId="403FDDD3" w:rsidR="00E76253" w:rsidRDefault="00E76253" w:rsidP="00C87337">
      <w:pPr>
        <w:rPr>
          <w:rFonts w:cs="Arial"/>
        </w:rPr>
      </w:pPr>
      <w:r>
        <w:rPr>
          <w:rFonts w:cs="Arial"/>
        </w:rPr>
        <w:t xml:space="preserve">Samozřejmou součástí je </w:t>
      </w:r>
      <w:r w:rsidR="00580E49">
        <w:rPr>
          <w:rFonts w:cs="Arial"/>
        </w:rPr>
        <w:t xml:space="preserve">rovněž </w:t>
      </w:r>
      <w:r>
        <w:rPr>
          <w:rFonts w:cs="Arial"/>
        </w:rPr>
        <w:t xml:space="preserve">otázka zajištění průběžné údržby a oprav jednotlivých tras a stezek a jejich značení, která vyžaduje pravidelné investice a s tím související otázka systematické správy </w:t>
      </w:r>
      <w:r w:rsidR="00CB7ABC">
        <w:rPr>
          <w:rFonts w:cs="Arial"/>
        </w:rPr>
        <w:t xml:space="preserve">dat o </w:t>
      </w:r>
      <w:proofErr w:type="spellStart"/>
      <w:r w:rsidR="00CB7ABC">
        <w:rPr>
          <w:rFonts w:cs="Arial"/>
        </w:rPr>
        <w:t>cykloinfrastruktuře</w:t>
      </w:r>
      <w:proofErr w:type="spellEnd"/>
      <w:r w:rsidR="00CB7ABC">
        <w:rPr>
          <w:rFonts w:cs="Arial"/>
        </w:rPr>
        <w:t xml:space="preserve"> v území </w:t>
      </w:r>
      <w:r>
        <w:rPr>
          <w:rFonts w:cs="Arial"/>
        </w:rPr>
        <w:t>na bázi GIS</w:t>
      </w:r>
      <w:r w:rsidR="00CB7ABC">
        <w:rPr>
          <w:rFonts w:cs="Arial"/>
        </w:rPr>
        <w:t>.</w:t>
      </w:r>
    </w:p>
    <w:p w14:paraId="6A87C4E1" w14:textId="75066914" w:rsidR="00E76253" w:rsidRDefault="76351B7C" w:rsidP="00B07127">
      <w:pPr>
        <w:rPr>
          <w:rFonts w:cs="Arial"/>
        </w:rPr>
      </w:pPr>
      <w:r w:rsidRPr="1BD05E2E">
        <w:rPr>
          <w:rFonts w:cs="Arial"/>
        </w:rPr>
        <w:t xml:space="preserve">Důležitou součástí </w:t>
      </w:r>
      <w:r w:rsidR="530329E1" w:rsidRPr="1BD05E2E">
        <w:rPr>
          <w:rFonts w:cs="Arial"/>
        </w:rPr>
        <w:t xml:space="preserve">Koncepce </w:t>
      </w:r>
      <w:r w:rsidRPr="1BD05E2E">
        <w:rPr>
          <w:rFonts w:cs="Arial"/>
        </w:rPr>
        <w:t>stále zůstává také podpora dalšího rozvoje souvisejících oblastí jako je terénní nebo sportovní cyklistika</w:t>
      </w:r>
      <w:r w:rsidR="74314BFF" w:rsidRPr="1BD05E2E">
        <w:rPr>
          <w:rFonts w:cs="Arial"/>
        </w:rPr>
        <w:t xml:space="preserve"> a podpora rozvoje cykloturistiky jako součástí nabídky cestovního ruchu kraje</w:t>
      </w:r>
      <w:r w:rsidR="00CD2A95">
        <w:rPr>
          <w:rFonts w:cs="Arial"/>
        </w:rPr>
        <w:t>, podpora vzdělávání a osvěty.</w:t>
      </w:r>
    </w:p>
    <w:p w14:paraId="28D764B8" w14:textId="02FE978A" w:rsidR="009D52CF" w:rsidRDefault="009D52CF">
      <w:pPr>
        <w:spacing w:after="0" w:line="240" w:lineRule="auto"/>
        <w:jc w:val="left"/>
        <w:rPr>
          <w:rFonts w:cs="Arial"/>
        </w:rPr>
      </w:pPr>
      <w:r>
        <w:rPr>
          <w:rFonts w:cs="Arial"/>
        </w:rPr>
        <w:br w:type="page"/>
      </w:r>
    </w:p>
    <w:p w14:paraId="6A1820BA" w14:textId="77777777" w:rsidR="00E76253" w:rsidRPr="00C87337" w:rsidRDefault="00E76253" w:rsidP="00FB0BCA">
      <w:pPr>
        <w:pStyle w:val="Heading2"/>
      </w:pPr>
      <w:bookmarkStart w:id="14" w:name="_Toc38005376"/>
      <w:bookmarkStart w:id="15" w:name="_Toc158287407"/>
      <w:r w:rsidRPr="00C87337">
        <w:lastRenderedPageBreak/>
        <w:t>Návrh strategie</w:t>
      </w:r>
      <w:bookmarkEnd w:id="14"/>
      <w:bookmarkEnd w:id="15"/>
    </w:p>
    <w:p w14:paraId="4BEB2356" w14:textId="5FE1D834" w:rsidR="004F5B21" w:rsidRDefault="004F5B21" w:rsidP="004F5B21">
      <w:pPr>
        <w:rPr>
          <w:rFonts w:cs="Arial"/>
        </w:rPr>
      </w:pPr>
      <w:r w:rsidRPr="00EC23BD">
        <w:rPr>
          <w:rFonts w:cs="Arial"/>
        </w:rPr>
        <w:t xml:space="preserve">Pro naplnění stanovených cílů a dosažení formulované strategické vize, navrhuje Koncepce strategii založenou na </w:t>
      </w:r>
      <w:r w:rsidRPr="009D52CF">
        <w:rPr>
          <w:rFonts w:cs="Arial"/>
        </w:rPr>
        <w:t xml:space="preserve">souboru </w:t>
      </w:r>
      <w:r w:rsidR="000362FF">
        <w:rPr>
          <w:rFonts w:cs="Arial"/>
        </w:rPr>
        <w:t>11</w:t>
      </w:r>
      <w:r w:rsidRPr="009D52CF">
        <w:rPr>
          <w:rFonts w:cs="Arial"/>
        </w:rPr>
        <w:t xml:space="preserve"> opatření, která členěna do </w:t>
      </w:r>
      <w:r w:rsidR="009D52CF" w:rsidRPr="009D52CF">
        <w:rPr>
          <w:rFonts w:cs="Arial"/>
        </w:rPr>
        <w:t>5</w:t>
      </w:r>
      <w:r w:rsidRPr="009D52CF">
        <w:rPr>
          <w:rFonts w:cs="Arial"/>
        </w:rPr>
        <w:t xml:space="preserve"> následujících priorit:</w:t>
      </w:r>
    </w:p>
    <w:p w14:paraId="50EB3CD0" w14:textId="64F70A92" w:rsidR="00CC700D" w:rsidRDefault="00CC700D" w:rsidP="004F5B21">
      <w:pPr>
        <w:rPr>
          <w:rFonts w:cs="Arial"/>
        </w:rPr>
      </w:pPr>
      <w:r>
        <w:rPr>
          <w:rFonts w:cs="Arial"/>
          <w:noProof/>
        </w:rPr>
        <w:drawing>
          <wp:inline distT="0" distB="0" distL="0" distR="0" wp14:anchorId="745D6425" wp14:editId="142620BB">
            <wp:extent cx="5486400" cy="7249212"/>
            <wp:effectExtent l="0" t="0" r="19050" b="8890"/>
            <wp:docPr id="105856985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5528BA6" w14:textId="03196227" w:rsidR="00DB61B2" w:rsidRDefault="00DB61B2">
      <w:pPr>
        <w:spacing w:after="0" w:line="240" w:lineRule="auto"/>
        <w:jc w:val="left"/>
        <w:rPr>
          <w:rStyle w:val="Hyperlink0"/>
        </w:rPr>
      </w:pPr>
      <w:bookmarkStart w:id="16" w:name="_Toc38005377"/>
      <w:bookmarkStart w:id="17" w:name="_Toc370983719"/>
      <w:bookmarkStart w:id="18" w:name="_Toc383072765"/>
      <w:r>
        <w:rPr>
          <w:rStyle w:val="Hyperlink0"/>
        </w:rPr>
        <w:br w:type="page"/>
      </w:r>
    </w:p>
    <w:p w14:paraId="2DF07244" w14:textId="323B730A" w:rsidR="00B537D3" w:rsidRPr="00C87337" w:rsidRDefault="00FC08A1" w:rsidP="00B537D3">
      <w:pPr>
        <w:pStyle w:val="Heading2"/>
      </w:pPr>
      <w:bookmarkStart w:id="19" w:name="_Toc38005378"/>
      <w:bookmarkStart w:id="20" w:name="_Toc158287408"/>
      <w:bookmarkEnd w:id="16"/>
      <w:r>
        <w:lastRenderedPageBreak/>
        <w:t>Definice priorit a opatření</w:t>
      </w:r>
      <w:bookmarkEnd w:id="20"/>
    </w:p>
    <w:p w14:paraId="58BA7242" w14:textId="5F3A98D0" w:rsidR="00E76253" w:rsidRPr="00FF669F" w:rsidRDefault="00E76253" w:rsidP="00FB0BCA">
      <w:pPr>
        <w:pStyle w:val="Heading3"/>
      </w:pPr>
      <w:bookmarkStart w:id="21" w:name="_Toc158287409"/>
      <w:r w:rsidRPr="00FF669F">
        <w:t xml:space="preserve">Priorita A: </w:t>
      </w:r>
      <w:bookmarkEnd w:id="17"/>
      <w:bookmarkEnd w:id="18"/>
      <w:bookmarkEnd w:id="19"/>
      <w:r w:rsidR="00C35A75">
        <w:t>Budování</w:t>
      </w:r>
      <w:r w:rsidR="00636416">
        <w:t xml:space="preserve"> sítě páteřních tras </w:t>
      </w:r>
      <w:r w:rsidR="00A9621E">
        <w:t>v kraji</w:t>
      </w:r>
      <w:bookmarkEnd w:id="21"/>
    </w:p>
    <w:p w14:paraId="476CCFAA" w14:textId="77777777" w:rsidR="000E70E2" w:rsidRDefault="00636416" w:rsidP="00C87337">
      <w:pPr>
        <w:rPr>
          <w:rFonts w:cs="Arial"/>
        </w:rPr>
      </w:pPr>
      <w:r>
        <w:rPr>
          <w:rFonts w:cs="Arial"/>
        </w:rPr>
        <w:t xml:space="preserve">Základním prvkem rozvoje cyklistiky na území Středočeského kraje </w:t>
      </w:r>
      <w:r w:rsidR="003678CF">
        <w:rPr>
          <w:rFonts w:cs="Arial"/>
        </w:rPr>
        <w:t>budování ucelené sítě</w:t>
      </w:r>
      <w:r w:rsidR="002A61FC">
        <w:rPr>
          <w:rFonts w:cs="Arial"/>
        </w:rPr>
        <w:t xml:space="preserve"> </w:t>
      </w:r>
      <w:r w:rsidR="003678CF">
        <w:rPr>
          <w:rFonts w:cs="Arial"/>
        </w:rPr>
        <w:t xml:space="preserve">páteřních </w:t>
      </w:r>
      <w:r w:rsidR="002A61FC">
        <w:rPr>
          <w:rFonts w:cs="Arial"/>
        </w:rPr>
        <w:t>tras, které zaji</w:t>
      </w:r>
      <w:r w:rsidR="005D2BD5">
        <w:rPr>
          <w:rFonts w:cs="Arial"/>
        </w:rPr>
        <w:t>šťují</w:t>
      </w:r>
      <w:r w:rsidR="002A61FC">
        <w:rPr>
          <w:rFonts w:cs="Arial"/>
        </w:rPr>
        <w:t xml:space="preserve"> propojení hlavních center v regionu, napojení významných atraktivit v území </w:t>
      </w:r>
      <w:r w:rsidR="00E76253">
        <w:rPr>
          <w:rFonts w:cs="Arial"/>
        </w:rPr>
        <w:t xml:space="preserve">a </w:t>
      </w:r>
      <w:proofErr w:type="gramStart"/>
      <w:r w:rsidR="00E76253">
        <w:rPr>
          <w:rFonts w:cs="Arial"/>
        </w:rPr>
        <w:t>vytváří</w:t>
      </w:r>
      <w:proofErr w:type="gramEnd"/>
      <w:r w:rsidR="00E76253">
        <w:rPr>
          <w:rFonts w:cs="Arial"/>
        </w:rPr>
        <w:t xml:space="preserve"> základní trasy v území, na které následně navazují místní </w:t>
      </w:r>
      <w:r w:rsidR="005D2BD5">
        <w:rPr>
          <w:rFonts w:cs="Arial"/>
        </w:rPr>
        <w:t>cyklotrasy a cyklostezky.</w:t>
      </w:r>
      <w:r w:rsidR="00E76253">
        <w:rPr>
          <w:rFonts w:cs="Arial"/>
        </w:rPr>
        <w:t xml:space="preserve"> </w:t>
      </w:r>
      <w:r w:rsidR="006165C0">
        <w:rPr>
          <w:rFonts w:cs="Arial"/>
        </w:rPr>
        <w:t xml:space="preserve">Navrhovaná páteřní síť je tvořena 3 kategoriemi páteřních </w:t>
      </w:r>
      <w:r w:rsidR="00487D0B">
        <w:rPr>
          <w:rFonts w:cs="Arial"/>
        </w:rPr>
        <w:t>tras,</w:t>
      </w:r>
      <w:r w:rsidR="006165C0">
        <w:rPr>
          <w:rFonts w:cs="Arial"/>
        </w:rPr>
        <w:t xml:space="preserve"> a to národními páteřními trasami, nadregionálními páteřními trasami a regionálními páteřními trasami. </w:t>
      </w:r>
    </w:p>
    <w:p w14:paraId="53879544" w14:textId="54230100" w:rsidR="00E76253" w:rsidRDefault="000D50FC" w:rsidP="00C87337">
      <w:pPr>
        <w:rPr>
          <w:rFonts w:cs="Arial"/>
        </w:rPr>
      </w:pPr>
      <w:r>
        <w:rPr>
          <w:rFonts w:cs="Arial"/>
        </w:rPr>
        <w:t xml:space="preserve">Vybrané páteřní trasy jsou v území již vyznačeny. </w:t>
      </w:r>
      <w:r w:rsidR="000A4D8C">
        <w:rPr>
          <w:rFonts w:cs="Arial"/>
        </w:rPr>
        <w:t xml:space="preserve">V mnoha případech však vedou po </w:t>
      </w:r>
      <w:r w:rsidR="00FD3884">
        <w:rPr>
          <w:rFonts w:cs="Arial"/>
        </w:rPr>
        <w:t xml:space="preserve">frekventovaných komunikacích nebo komunikacích s nevyhovujícím povrchem. </w:t>
      </w:r>
      <w:r w:rsidR="00403D81">
        <w:rPr>
          <w:rFonts w:cs="Arial"/>
        </w:rPr>
        <w:t xml:space="preserve">V případě nově navrhovaných tras </w:t>
      </w:r>
      <w:r w:rsidR="004563E2">
        <w:rPr>
          <w:rFonts w:cs="Arial"/>
        </w:rPr>
        <w:t xml:space="preserve">jejich </w:t>
      </w:r>
      <w:r w:rsidR="00403D81">
        <w:rPr>
          <w:rFonts w:cs="Arial"/>
        </w:rPr>
        <w:t xml:space="preserve">vedení </w:t>
      </w:r>
      <w:r w:rsidR="00E34E4F">
        <w:rPr>
          <w:rFonts w:cs="Arial"/>
        </w:rPr>
        <w:t xml:space="preserve">dosud nebylo zpřesněno </w:t>
      </w:r>
      <w:r w:rsidR="001B244E">
        <w:rPr>
          <w:rFonts w:cs="Arial"/>
        </w:rPr>
        <w:t>ani vyznačen</w:t>
      </w:r>
      <w:r w:rsidR="00DA2577">
        <w:rPr>
          <w:rFonts w:cs="Arial"/>
        </w:rPr>
        <w:t>o</w:t>
      </w:r>
      <w:r w:rsidR="001B244E">
        <w:rPr>
          <w:rFonts w:cs="Arial"/>
        </w:rPr>
        <w:t xml:space="preserve"> v území.</w:t>
      </w:r>
      <w:r w:rsidR="00C16C0C">
        <w:rPr>
          <w:rFonts w:cs="Arial"/>
        </w:rPr>
        <w:t xml:space="preserve"> </w:t>
      </w:r>
      <w:r w:rsidR="00E76253">
        <w:rPr>
          <w:rFonts w:cs="Arial"/>
        </w:rPr>
        <w:t>Aby mohly páteřní trasy plnit roli základn</w:t>
      </w:r>
      <w:r w:rsidR="001B244E">
        <w:rPr>
          <w:rFonts w:cs="Arial"/>
        </w:rPr>
        <w:t xml:space="preserve">ího skeletu na který budou následně navazovat místní </w:t>
      </w:r>
      <w:r w:rsidR="008013D9">
        <w:rPr>
          <w:rFonts w:cs="Arial"/>
        </w:rPr>
        <w:t>c</w:t>
      </w:r>
      <w:r w:rsidR="001B244E">
        <w:rPr>
          <w:rFonts w:cs="Arial"/>
        </w:rPr>
        <w:t>yklostezky a cyklotrasy</w:t>
      </w:r>
      <w:r w:rsidR="00E76253">
        <w:rPr>
          <w:rFonts w:cs="Arial"/>
        </w:rPr>
        <w:t xml:space="preserve">, je důležité, aby </w:t>
      </w:r>
      <w:r w:rsidR="00ED3039">
        <w:rPr>
          <w:rFonts w:cs="Arial"/>
        </w:rPr>
        <w:t>byly v celé své délce vedeny po komunikacích s vyloučeným provozem automobilů, případně po komunikacích s minimálním provozem automobilů</w:t>
      </w:r>
      <w:r w:rsidR="004563E2">
        <w:rPr>
          <w:rFonts w:cs="Arial"/>
        </w:rPr>
        <w:t xml:space="preserve"> a </w:t>
      </w:r>
      <w:r w:rsidR="00EF2D30">
        <w:rPr>
          <w:rFonts w:cs="Arial"/>
        </w:rPr>
        <w:t>a</w:t>
      </w:r>
      <w:r w:rsidR="004563E2">
        <w:rPr>
          <w:rFonts w:cs="Arial"/>
        </w:rPr>
        <w:t xml:space="preserve">by systematicky pokrývaly celé území kraje. </w:t>
      </w:r>
      <w:r w:rsidR="001279F8">
        <w:rPr>
          <w:rFonts w:cs="Arial"/>
        </w:rPr>
        <w:t xml:space="preserve">Pro naplnění </w:t>
      </w:r>
      <w:r w:rsidR="004563E2">
        <w:rPr>
          <w:rFonts w:cs="Arial"/>
        </w:rPr>
        <w:t xml:space="preserve">tohoto cíle </w:t>
      </w:r>
      <w:r w:rsidR="001279F8">
        <w:rPr>
          <w:rFonts w:cs="Arial"/>
        </w:rPr>
        <w:t xml:space="preserve">obsahuje </w:t>
      </w:r>
      <w:r w:rsidR="00E76253">
        <w:rPr>
          <w:rFonts w:cs="Arial"/>
        </w:rPr>
        <w:t xml:space="preserve">Prioritní osa A </w:t>
      </w:r>
      <w:r w:rsidR="00A30A4E">
        <w:rPr>
          <w:rFonts w:cs="Arial"/>
        </w:rPr>
        <w:t>následující opatření:</w:t>
      </w:r>
    </w:p>
    <w:p w14:paraId="7835228F" w14:textId="137DD114" w:rsidR="007E38E8" w:rsidRPr="009B0BFD" w:rsidRDefault="007E38E8" w:rsidP="007E38E8">
      <w:pPr>
        <w:pStyle w:val="Heading4"/>
      </w:pPr>
      <w:r w:rsidRPr="009B0BFD">
        <w:t xml:space="preserve">Opatření A.1. </w:t>
      </w:r>
      <w:r w:rsidR="00605EB4" w:rsidRPr="009B0BFD">
        <w:t xml:space="preserve">Zpracování studií </w:t>
      </w:r>
      <w:r w:rsidRPr="009B0BFD">
        <w:t xml:space="preserve">zaměřených na </w:t>
      </w:r>
      <w:r w:rsidR="00BE3D1C" w:rsidRPr="009B0BFD">
        <w:t xml:space="preserve">zpřesnění vedení </w:t>
      </w:r>
      <w:r w:rsidRPr="009B0BFD">
        <w:t xml:space="preserve">národních </w:t>
      </w:r>
      <w:r w:rsidR="00EE6CF5" w:rsidRPr="009B0BFD">
        <w:t>páteřních tras v území</w:t>
      </w:r>
    </w:p>
    <w:p w14:paraId="297BAD8E" w14:textId="6E9B5170" w:rsidR="007E38E8" w:rsidRDefault="000A72AE" w:rsidP="007E38E8">
      <w:pPr>
        <w:rPr>
          <w:rFonts w:cs="Arial"/>
        </w:rPr>
      </w:pPr>
      <w:r>
        <w:rPr>
          <w:rFonts w:cs="Arial"/>
        </w:rPr>
        <w:t xml:space="preserve">Cílem prvního opatření je zajistit </w:t>
      </w:r>
      <w:r w:rsidR="007E38E8" w:rsidRPr="37B62172">
        <w:rPr>
          <w:rFonts w:cs="Arial"/>
        </w:rPr>
        <w:t xml:space="preserve">koncepční a systémovou přípravu projektů, které povedou na základě spolupráce všech dotčených subjektů (obcí podél dané trasy, mikroregionů, správců komunikací apod.) </w:t>
      </w:r>
      <w:r>
        <w:rPr>
          <w:rFonts w:cs="Arial"/>
        </w:rPr>
        <w:t xml:space="preserve">k </w:t>
      </w:r>
      <w:r w:rsidR="007E38E8" w:rsidRPr="37B62172">
        <w:rPr>
          <w:rFonts w:cs="Arial"/>
        </w:rPr>
        <w:t>postupnému dobudování sítě páteřních tras v</w:t>
      </w:r>
      <w:r w:rsidR="007E38E8">
        <w:rPr>
          <w:rFonts w:cs="Arial"/>
        </w:rPr>
        <w:t> </w:t>
      </w:r>
      <w:r w:rsidR="007E38E8" w:rsidRPr="37B62172">
        <w:rPr>
          <w:rFonts w:cs="Arial"/>
        </w:rPr>
        <w:t>kraji</w:t>
      </w:r>
      <w:r w:rsidR="007E38E8">
        <w:rPr>
          <w:rFonts w:cs="Arial"/>
        </w:rPr>
        <w:t xml:space="preserve"> tak, aby budované trasy splňovaly následující kritéria</w:t>
      </w:r>
      <w:r w:rsidR="007E38E8" w:rsidRPr="37B62172">
        <w:rPr>
          <w:rFonts w:cs="Arial"/>
        </w:rPr>
        <w:t>:</w:t>
      </w:r>
    </w:p>
    <w:p w14:paraId="08BDDFC1" w14:textId="77777777" w:rsidR="007E38E8" w:rsidRDefault="007E38E8" w:rsidP="007E38E8">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Arial"/>
        </w:rPr>
      </w:pPr>
      <w:r w:rsidRPr="1BD05E2E">
        <w:rPr>
          <w:rFonts w:cs="Arial"/>
        </w:rPr>
        <w:t>Bezpečné vedení trasy, a to jak z pohledu vedení po komunikacích s vyloučením automobilové dopravy, případně komunikacích s minimálním provozem, tak z pohledu kvality povrchu, a minimalizace problémových míst v podobě křížení frekventovaných komunikací, prudkých stoupání či klesání apod. Důležitá je rovněž návaznost na páteřní trasy na území Hlavního města Prahy a na území sousedních krajů.</w:t>
      </w:r>
    </w:p>
    <w:p w14:paraId="773DA74E" w14:textId="77777777" w:rsidR="007E38E8" w:rsidRDefault="007E38E8" w:rsidP="007E38E8">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Arial"/>
        </w:rPr>
      </w:pPr>
      <w:r>
        <w:rPr>
          <w:rFonts w:cs="Arial"/>
        </w:rPr>
        <w:t>Vedení tras ve směru hlavních dojížďkových proudů a v co nejpřímějším směru tak, aby budované páteřní trasy byly dostatečně atraktivní alternativou vůči individuální automobilové dopravě.</w:t>
      </w:r>
    </w:p>
    <w:p w14:paraId="13486462" w14:textId="77777777" w:rsidR="007E38E8" w:rsidRDefault="007E38E8" w:rsidP="007E38E8">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Arial"/>
        </w:rPr>
      </w:pPr>
      <w:r>
        <w:rPr>
          <w:rFonts w:cs="Arial"/>
        </w:rPr>
        <w:t>Maximální provázanost páteřních tras se všemi ostatními druhy dopravy s cílem zajistit jejich bezproblémovou dostupnost jak pro místní obyvatele, tak pro návštěvníky regionu.</w:t>
      </w:r>
    </w:p>
    <w:p w14:paraId="5B3FBF9E" w14:textId="77777777" w:rsidR="007E38E8" w:rsidRDefault="007E38E8" w:rsidP="007E38E8">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Arial"/>
        </w:rPr>
      </w:pPr>
      <w:r>
        <w:rPr>
          <w:rFonts w:cs="Arial"/>
        </w:rPr>
        <w:t>Bezproblémové a srozumitelné značení páteřních tras tak, aby byl cyklistům umožněn plynulý pohyb po jednotlivých páteřních trasách.</w:t>
      </w:r>
    </w:p>
    <w:p w14:paraId="746484BC" w14:textId="5492D711" w:rsidR="00DF5EB6" w:rsidRDefault="00DF5EB6" w:rsidP="007E38E8">
      <w:pPr>
        <w:rPr>
          <w:rFonts w:cs="Arial"/>
        </w:rPr>
      </w:pPr>
      <w:r>
        <w:rPr>
          <w:rFonts w:cs="Arial"/>
        </w:rPr>
        <w:t xml:space="preserve">Primárním cílem opatření je zajistit zpracování vyhledávacích studií u páteřních tras národního významu, </w:t>
      </w:r>
      <w:r w:rsidR="00E84CED">
        <w:rPr>
          <w:rFonts w:cs="Arial"/>
        </w:rPr>
        <w:t xml:space="preserve">které dosud nebyly v území zafixovány. </w:t>
      </w:r>
    </w:p>
    <w:p w14:paraId="37A6FD32" w14:textId="284B861B" w:rsidR="007E38E8" w:rsidRDefault="007E38E8" w:rsidP="007E38E8">
      <w:pPr>
        <w:rPr>
          <w:rFonts w:cs="Arial"/>
        </w:rPr>
      </w:pPr>
      <w:r>
        <w:rPr>
          <w:rFonts w:cs="Arial"/>
        </w:rPr>
        <w:t xml:space="preserve">Zodpovědným subjektem za </w:t>
      </w:r>
      <w:r w:rsidR="004D430A">
        <w:rPr>
          <w:rFonts w:cs="Arial"/>
        </w:rPr>
        <w:t xml:space="preserve">přípravu </w:t>
      </w:r>
      <w:r w:rsidR="00340A7D">
        <w:rPr>
          <w:rFonts w:cs="Arial"/>
        </w:rPr>
        <w:t xml:space="preserve">vyhledávacích studií je </w:t>
      </w:r>
      <w:r w:rsidR="00340A7D" w:rsidRPr="00340A7D">
        <w:rPr>
          <w:rFonts w:cs="Arial"/>
        </w:rPr>
        <w:t>Krajský úřad Středočeského kraje, Odbor veřejné mobility</w:t>
      </w:r>
      <w:r w:rsidR="00340A7D">
        <w:rPr>
          <w:rFonts w:cs="Arial"/>
        </w:rPr>
        <w:t>, který následně předává projekty k realizaci Krajské správě a údržbě silnic.</w:t>
      </w:r>
      <w:r>
        <w:rPr>
          <w:rFonts w:cs="Arial"/>
        </w:rPr>
        <w:t xml:space="preserve"> V rámci opatření je předpokládána realizace následujících aktivit:</w:t>
      </w:r>
    </w:p>
    <w:p w14:paraId="3F6A8B79" w14:textId="77777777" w:rsidR="00E93BC8" w:rsidRDefault="00E93BC8" w:rsidP="007E38E8">
      <w:pPr>
        <w:rPr>
          <w:rFonts w:cs="Arial"/>
        </w:rPr>
      </w:pPr>
    </w:p>
    <w:p w14:paraId="4D824E35" w14:textId="63692BB6" w:rsidR="0027083A" w:rsidRPr="003B0E9A" w:rsidRDefault="0027083A" w:rsidP="0027083A">
      <w:pPr>
        <w:shd w:val="clear" w:color="auto" w:fill="D6E3BC" w:themeFill="accent3" w:themeFillTint="66"/>
        <w:spacing w:before="120"/>
        <w:rPr>
          <w:rFonts w:cs="Arial"/>
          <w:b/>
        </w:rPr>
      </w:pPr>
      <w:r w:rsidRPr="0008678C">
        <w:rPr>
          <w:rFonts w:cs="Arial"/>
          <w:b/>
        </w:rPr>
        <w:lastRenderedPageBreak/>
        <w:t>Zpracování vyhledávacích studií s cílem upřesnění vedení jednotlivých páteřních tras</w:t>
      </w:r>
      <w:r w:rsidR="00CC4E94" w:rsidRPr="0008678C">
        <w:rPr>
          <w:rFonts w:cs="Arial"/>
          <w:b/>
        </w:rPr>
        <w:t xml:space="preserve"> národního významu</w:t>
      </w:r>
    </w:p>
    <w:p w14:paraId="1AFF1B2D" w14:textId="5C9AA9CD" w:rsidR="0027083A" w:rsidRDefault="0027083A" w:rsidP="0027083A">
      <w:pPr>
        <w:spacing w:before="60" w:after="60"/>
        <w:rPr>
          <w:rFonts w:cs="Arial"/>
          <w:i/>
        </w:rPr>
      </w:pPr>
      <w:r>
        <w:rPr>
          <w:rFonts w:cs="Arial"/>
          <w:i/>
        </w:rPr>
        <w:t>Prvním krokem pro přípravu jednotlivých páteřních tras</w:t>
      </w:r>
      <w:r w:rsidR="00CC4E94">
        <w:rPr>
          <w:rFonts w:cs="Arial"/>
          <w:i/>
        </w:rPr>
        <w:t xml:space="preserve"> národního významu</w:t>
      </w:r>
      <w:r w:rsidR="00935534">
        <w:rPr>
          <w:rFonts w:cs="Arial"/>
          <w:i/>
        </w:rPr>
        <w:t xml:space="preserve"> a vybraných prioritních úseků nadregionálních páteřních tras je</w:t>
      </w:r>
      <w:r>
        <w:rPr>
          <w:rFonts w:cs="Arial"/>
          <w:i/>
        </w:rPr>
        <w:t xml:space="preserve"> zpracování vyhledávacích studií, které prověří možnosti vedení příslušné páteřní trasy a navrhnou způsob řešení příslušné páteřní trasy tak, aby </w:t>
      </w:r>
      <w:r w:rsidR="00605EB4">
        <w:rPr>
          <w:rFonts w:cs="Arial"/>
          <w:i/>
        </w:rPr>
        <w:t>jednotlivé trasy vedly po komunikacích s vyloučením automobilového provozu, optimálně ve směru, který přispěje ke zlepšení podmínek pro dojížďku do zaměstnání pro místní obyvatele a zároveň bude dostatečně atraktivní pro případné návštěvníky regionu.</w:t>
      </w:r>
      <w:r w:rsidR="003175B6">
        <w:rPr>
          <w:rFonts w:cs="Arial"/>
          <w:i/>
        </w:rPr>
        <w:t xml:space="preserve"> Zpracovaná vyhledávací studie bude následně předána KSUS k další přípravě projektové dokumentace a následné realizaci.</w:t>
      </w:r>
    </w:p>
    <w:p w14:paraId="62ECEDDA" w14:textId="77777777" w:rsidR="007E38E8" w:rsidRDefault="007E38E8" w:rsidP="007E38E8">
      <w:pPr>
        <w:spacing w:before="60" w:after="60"/>
        <w:rPr>
          <w:rFonts w:cs="Arial"/>
          <w:i/>
        </w:rPr>
      </w:pPr>
    </w:p>
    <w:p w14:paraId="2AFFCC12" w14:textId="77777777" w:rsidR="003175B6" w:rsidRDefault="007E38E8" w:rsidP="003175B6">
      <w:pPr>
        <w:spacing w:before="60" w:after="60"/>
        <w:ind w:left="2124" w:hanging="2124"/>
        <w:rPr>
          <w:rFonts w:cs="Arial"/>
        </w:rPr>
      </w:pPr>
      <w:r w:rsidRPr="003B0E9A">
        <w:rPr>
          <w:rFonts w:cs="Arial"/>
          <w:b/>
        </w:rPr>
        <w:t>Zodpovídá</w:t>
      </w:r>
      <w:r w:rsidRPr="003B0E9A">
        <w:rPr>
          <w:rFonts w:cs="Arial"/>
        </w:rPr>
        <w:t>:</w:t>
      </w:r>
      <w:r w:rsidRPr="003B0E9A">
        <w:rPr>
          <w:rFonts w:cs="Arial"/>
        </w:rPr>
        <w:tab/>
      </w:r>
      <w:r w:rsidR="003175B6">
        <w:rPr>
          <w:rFonts w:cs="Arial"/>
        </w:rPr>
        <w:t>Krajský úřad Středočeského kraje, Odbor veřejné mobility</w:t>
      </w:r>
    </w:p>
    <w:p w14:paraId="7B81C445" w14:textId="77777777" w:rsidR="003175B6" w:rsidRPr="003B0E9A" w:rsidRDefault="007E38E8" w:rsidP="003175B6">
      <w:pPr>
        <w:spacing w:before="60" w:after="60"/>
        <w:ind w:left="2130" w:hanging="2130"/>
        <w:rPr>
          <w:rFonts w:cs="Arial"/>
        </w:rPr>
      </w:pPr>
      <w:r w:rsidRPr="003B0E9A">
        <w:rPr>
          <w:rFonts w:cs="Arial"/>
          <w:b/>
        </w:rPr>
        <w:t>Spolupráce</w:t>
      </w:r>
      <w:r w:rsidRPr="003B0E9A">
        <w:rPr>
          <w:rFonts w:cs="Arial"/>
        </w:rPr>
        <w:t>:</w:t>
      </w:r>
      <w:r w:rsidRPr="003B0E9A">
        <w:rPr>
          <w:rFonts w:cs="Arial"/>
        </w:rPr>
        <w:tab/>
      </w:r>
      <w:r>
        <w:rPr>
          <w:rFonts w:cs="Arial"/>
        </w:rPr>
        <w:t>M</w:t>
      </w:r>
      <w:r w:rsidRPr="00B6183E">
        <w:rPr>
          <w:rFonts w:cs="Arial"/>
        </w:rPr>
        <w:t>ikroregiony, obce a města v</w:t>
      </w:r>
      <w:r>
        <w:rPr>
          <w:rFonts w:cs="Arial"/>
        </w:rPr>
        <w:t> </w:t>
      </w:r>
      <w:r w:rsidRPr="00B6183E">
        <w:rPr>
          <w:rFonts w:cs="Arial"/>
        </w:rPr>
        <w:t>regionu</w:t>
      </w:r>
      <w:r>
        <w:rPr>
          <w:rFonts w:cs="Arial"/>
        </w:rPr>
        <w:t xml:space="preserve">, </w:t>
      </w:r>
      <w:r w:rsidR="003175B6" w:rsidRPr="00D51500">
        <w:rPr>
          <w:rFonts w:cs="Arial"/>
        </w:rPr>
        <w:t>Krajská správa a údržba silnic Středočeského kraje</w:t>
      </w:r>
    </w:p>
    <w:p w14:paraId="321D0E7B" w14:textId="67BEC928" w:rsidR="007E38E8" w:rsidRDefault="007E38E8" w:rsidP="00E433AE">
      <w:pPr>
        <w:spacing w:before="60" w:after="60"/>
        <w:rPr>
          <w:rFonts w:cs="Arial"/>
        </w:rPr>
      </w:pPr>
      <w:r w:rsidRPr="003B0E9A">
        <w:rPr>
          <w:rFonts w:cs="Arial"/>
          <w:b/>
        </w:rPr>
        <w:t>Možné financování</w:t>
      </w:r>
      <w:r w:rsidRPr="003B0E9A">
        <w:rPr>
          <w:rFonts w:cs="Arial"/>
        </w:rPr>
        <w:t>:</w:t>
      </w:r>
      <w:r w:rsidRPr="003B0E9A">
        <w:rPr>
          <w:rFonts w:cs="Arial"/>
        </w:rPr>
        <w:tab/>
      </w:r>
      <w:r>
        <w:rPr>
          <w:rFonts w:cs="Arial"/>
        </w:rPr>
        <w:t>Rozpočty dotčených měst a obcí</w:t>
      </w:r>
    </w:p>
    <w:p w14:paraId="1FC14F04" w14:textId="77777777" w:rsidR="007E38E8" w:rsidRDefault="007E38E8" w:rsidP="007E38E8">
      <w:pPr>
        <w:spacing w:before="60" w:after="60"/>
        <w:ind w:left="1416" w:firstLine="708"/>
        <w:rPr>
          <w:rFonts w:cs="Arial"/>
        </w:rPr>
      </w:pPr>
      <w:r>
        <w:rPr>
          <w:rFonts w:cs="Arial"/>
        </w:rPr>
        <w:t>Rozpočet Středočeského kraje</w:t>
      </w:r>
    </w:p>
    <w:p w14:paraId="19A78381" w14:textId="77777777" w:rsidR="004D0518" w:rsidRDefault="004D0518" w:rsidP="007E38E8">
      <w:pPr>
        <w:spacing w:before="60" w:after="60"/>
        <w:ind w:left="1416" w:firstLine="708"/>
        <w:rPr>
          <w:rFonts w:cs="Arial"/>
        </w:rPr>
      </w:pPr>
    </w:p>
    <w:p w14:paraId="3BB0B01E" w14:textId="06F5A50C" w:rsidR="00DD54DE" w:rsidRDefault="00DD54DE" w:rsidP="00DD54DE">
      <w:pPr>
        <w:pStyle w:val="Heading4"/>
      </w:pPr>
      <w:r w:rsidRPr="00576076">
        <w:t>Opatření A.</w:t>
      </w:r>
      <w:r>
        <w:t>2</w:t>
      </w:r>
      <w:r w:rsidRPr="00576076">
        <w:t xml:space="preserve">. </w:t>
      </w:r>
      <w:r>
        <w:t>Příprava a realizace projektů zaměřených na rozvoj a údržbu nadregionálních a regionálních páteřních tras</w:t>
      </w:r>
    </w:p>
    <w:p w14:paraId="04615554" w14:textId="77777777" w:rsidR="00DD54DE" w:rsidRDefault="00DD54DE" w:rsidP="00DD54DE">
      <w:pPr>
        <w:rPr>
          <w:rFonts w:cs="Arial"/>
        </w:rPr>
      </w:pPr>
      <w:r>
        <w:rPr>
          <w:rFonts w:cs="Arial"/>
        </w:rPr>
        <w:t>V návaznosti na síť páteřních tras národního významu, je potřeba zajistit budování a rozvoj páteřních tras nadregionálního a regionálního významu. V případě těchto tras je role Středočeského kraje zejména koordinační. Kraj musí zajistit, aby plánované vedení těchto páteřních tras odpovídalo stanovaným parametrům a aby budované páteřní trasy zohledňovaly potřeby regionu jako celku. V rámci opatření je předpokládána realizace následujících aktivit:</w:t>
      </w:r>
    </w:p>
    <w:p w14:paraId="2513369B" w14:textId="77777777" w:rsidR="00DD54DE" w:rsidRDefault="00DD54DE" w:rsidP="00DD54DE">
      <w:pPr>
        <w:rPr>
          <w:rFonts w:cs="Arial"/>
        </w:rPr>
      </w:pPr>
    </w:p>
    <w:p w14:paraId="6D22AFE6" w14:textId="77777777" w:rsidR="00DD54DE" w:rsidRPr="003B0E9A" w:rsidRDefault="00DD54DE" w:rsidP="00DD54DE">
      <w:pPr>
        <w:shd w:val="clear" w:color="auto" w:fill="D6E3BC" w:themeFill="accent3" w:themeFillTint="66"/>
        <w:spacing w:before="120"/>
        <w:rPr>
          <w:rFonts w:cs="Arial"/>
          <w:b/>
        </w:rPr>
      </w:pPr>
      <w:r>
        <w:rPr>
          <w:rFonts w:cs="Arial"/>
          <w:b/>
        </w:rPr>
        <w:t>Zpracování vyhledávacích studií s cílem upřesnění vedení jednotlivých páteřních tras nadregionálního a regionálního významu</w:t>
      </w:r>
    </w:p>
    <w:p w14:paraId="66C2F15B" w14:textId="77777777" w:rsidR="00DD54DE" w:rsidRDefault="00DD54DE" w:rsidP="00DD54DE">
      <w:pPr>
        <w:spacing w:before="60" w:after="60"/>
        <w:rPr>
          <w:rFonts w:cs="Arial"/>
          <w:i/>
        </w:rPr>
      </w:pPr>
      <w:r>
        <w:rPr>
          <w:rFonts w:cs="Arial"/>
          <w:i/>
        </w:rPr>
        <w:t xml:space="preserve">Prvním krokem pro přípravu jednotlivých páteřních tras by mělo být zpracování vyhledávacích studií, které </w:t>
      </w:r>
      <w:proofErr w:type="gramStart"/>
      <w:r>
        <w:rPr>
          <w:rFonts w:cs="Arial"/>
          <w:i/>
        </w:rPr>
        <w:t>prověří</w:t>
      </w:r>
      <w:proofErr w:type="gramEnd"/>
      <w:r>
        <w:rPr>
          <w:rFonts w:cs="Arial"/>
          <w:i/>
        </w:rPr>
        <w:t xml:space="preserve"> možnosti vedení příslušné páteřní trasy a navrhnou způsob řešení příslušné páteřní trasy tak, aby odpovídala stanoveným parametrům.</w:t>
      </w:r>
    </w:p>
    <w:p w14:paraId="5FB211FD" w14:textId="77777777" w:rsidR="00DD54DE" w:rsidRDefault="00DD54DE" w:rsidP="00DD54DE">
      <w:pPr>
        <w:spacing w:before="60" w:after="60"/>
        <w:rPr>
          <w:rFonts w:cs="Arial"/>
          <w:i/>
        </w:rPr>
      </w:pPr>
    </w:p>
    <w:p w14:paraId="4D690042" w14:textId="77777777" w:rsidR="00DD54DE" w:rsidRPr="003B0E9A" w:rsidRDefault="00DD54DE" w:rsidP="00DD54DE">
      <w:pPr>
        <w:shd w:val="clear" w:color="auto" w:fill="D6E3BC" w:themeFill="accent3" w:themeFillTint="66"/>
        <w:spacing w:before="120"/>
        <w:rPr>
          <w:rFonts w:cs="Arial"/>
          <w:b/>
        </w:rPr>
      </w:pPr>
      <w:r>
        <w:rPr>
          <w:rFonts w:cs="Arial"/>
          <w:b/>
        </w:rPr>
        <w:t>Příprava a realizace dotačních programů podporujících přípravu a následnou realizaci stavebních projektů na vybudování jednotlivých páteřních tras</w:t>
      </w:r>
    </w:p>
    <w:p w14:paraId="503BCCA7" w14:textId="16195F2B" w:rsidR="00DD54DE" w:rsidRDefault="00EB4941" w:rsidP="00DD54DE">
      <w:pPr>
        <w:spacing w:before="60" w:after="60"/>
        <w:rPr>
          <w:rFonts w:cs="Arial"/>
          <w:i/>
        </w:rPr>
      </w:pPr>
      <w:r>
        <w:rPr>
          <w:rFonts w:cs="Arial"/>
          <w:i/>
        </w:rPr>
        <w:t xml:space="preserve">Návazným krokem je pak zajištění podpory pro realizaci jednotlivých </w:t>
      </w:r>
      <w:r w:rsidR="002B4B2A">
        <w:rPr>
          <w:rFonts w:cs="Arial"/>
          <w:i/>
        </w:rPr>
        <w:t xml:space="preserve">investičních projektů. </w:t>
      </w:r>
      <w:r w:rsidR="00DD54DE">
        <w:rPr>
          <w:rFonts w:cs="Arial"/>
          <w:i/>
        </w:rPr>
        <w:t>Středočeský kraj bude budování páteřních tras nadregionálního a regionálního významu podporovat formou dotačních programů, které napomohou jednotlivým městům a obcím se získáním potřebného financování ze SFDI, IROP a případných dalších dotačních programů</w:t>
      </w:r>
      <w:r w:rsidR="002B4B2A">
        <w:rPr>
          <w:rFonts w:cs="Arial"/>
          <w:i/>
        </w:rPr>
        <w:t xml:space="preserve">, případně </w:t>
      </w:r>
      <w:r w:rsidR="0085752F">
        <w:rPr>
          <w:rFonts w:cs="Arial"/>
          <w:i/>
        </w:rPr>
        <w:t>usnadní</w:t>
      </w:r>
      <w:r w:rsidR="002B4B2A">
        <w:rPr>
          <w:rFonts w:cs="Arial"/>
          <w:i/>
        </w:rPr>
        <w:t xml:space="preserve"> realizaci vybraných projektů z vlastních zdrojů</w:t>
      </w:r>
      <w:r w:rsidR="00EA1E3D">
        <w:rPr>
          <w:rFonts w:cs="Arial"/>
          <w:i/>
        </w:rPr>
        <w:t xml:space="preserve"> měst a obcí v regionu.</w:t>
      </w:r>
    </w:p>
    <w:p w14:paraId="2126F2FE" w14:textId="77777777" w:rsidR="00DD54DE" w:rsidRDefault="00DD54DE" w:rsidP="00DD54DE">
      <w:pPr>
        <w:spacing w:before="60" w:after="60"/>
        <w:rPr>
          <w:rFonts w:cs="Arial"/>
          <w:i/>
        </w:rPr>
      </w:pPr>
    </w:p>
    <w:p w14:paraId="6E44C952" w14:textId="77777777" w:rsidR="00DD54DE" w:rsidRPr="003B0E9A" w:rsidRDefault="00DD54DE" w:rsidP="00DD54DE">
      <w:pPr>
        <w:spacing w:before="60" w:after="60"/>
        <w:ind w:left="2130" w:hanging="2130"/>
        <w:rPr>
          <w:rFonts w:cs="Arial"/>
        </w:rPr>
      </w:pPr>
      <w:r w:rsidRPr="003B0E9A">
        <w:rPr>
          <w:rFonts w:cs="Arial"/>
          <w:b/>
        </w:rPr>
        <w:t>Zodpovídá</w:t>
      </w:r>
      <w:r w:rsidRPr="003B0E9A">
        <w:rPr>
          <w:rFonts w:cs="Arial"/>
        </w:rPr>
        <w:t>:</w:t>
      </w:r>
      <w:r w:rsidRPr="003B0E9A">
        <w:rPr>
          <w:rFonts w:cs="Arial"/>
        </w:rPr>
        <w:tab/>
      </w:r>
      <w:r>
        <w:rPr>
          <w:rFonts w:cs="Arial"/>
        </w:rPr>
        <w:t>Krajský úřad Středočeského kraje, Odbor veřejné mobility</w:t>
      </w:r>
    </w:p>
    <w:p w14:paraId="5FEC40D4" w14:textId="77777777" w:rsidR="00DD54DE" w:rsidRDefault="00DD54DE" w:rsidP="00DD54DE">
      <w:pPr>
        <w:spacing w:before="60" w:after="60"/>
        <w:ind w:left="2124" w:hanging="2124"/>
        <w:rPr>
          <w:rFonts w:cs="Arial"/>
        </w:rPr>
      </w:pPr>
      <w:r w:rsidRPr="003B0E9A">
        <w:rPr>
          <w:rFonts w:cs="Arial"/>
          <w:b/>
        </w:rPr>
        <w:lastRenderedPageBreak/>
        <w:t>Spolupráce</w:t>
      </w:r>
      <w:r w:rsidRPr="003B0E9A">
        <w:rPr>
          <w:rFonts w:cs="Arial"/>
        </w:rPr>
        <w:t>:</w:t>
      </w:r>
      <w:r w:rsidRPr="003B0E9A">
        <w:rPr>
          <w:rFonts w:cs="Arial"/>
        </w:rPr>
        <w:tab/>
      </w:r>
      <w:r>
        <w:rPr>
          <w:rFonts w:cs="Arial"/>
        </w:rPr>
        <w:t>M</w:t>
      </w:r>
      <w:r w:rsidRPr="00B6183E">
        <w:rPr>
          <w:rFonts w:cs="Arial"/>
        </w:rPr>
        <w:t>ikroregiony, obce a města v</w:t>
      </w:r>
      <w:r>
        <w:rPr>
          <w:rFonts w:cs="Arial"/>
        </w:rPr>
        <w:t> </w:t>
      </w:r>
      <w:r w:rsidRPr="00B6183E">
        <w:rPr>
          <w:rFonts w:cs="Arial"/>
        </w:rPr>
        <w:t>regionu</w:t>
      </w:r>
      <w:r>
        <w:rPr>
          <w:rFonts w:cs="Arial"/>
        </w:rPr>
        <w:t xml:space="preserve">, </w:t>
      </w:r>
      <w:r w:rsidRPr="00D51500">
        <w:rPr>
          <w:rFonts w:cs="Arial"/>
        </w:rPr>
        <w:t>Krajská správa a údržba silnic Středočeského kraje</w:t>
      </w:r>
    </w:p>
    <w:p w14:paraId="057FF08B" w14:textId="77777777" w:rsidR="00DD54DE" w:rsidRDefault="00DD54DE" w:rsidP="00DD54DE">
      <w:pPr>
        <w:spacing w:before="60" w:after="60"/>
        <w:rPr>
          <w:rFonts w:cs="Arial"/>
        </w:rPr>
      </w:pPr>
      <w:r w:rsidRPr="003B0E9A">
        <w:rPr>
          <w:rFonts w:cs="Arial"/>
          <w:b/>
        </w:rPr>
        <w:t>Možné financování</w:t>
      </w:r>
      <w:r w:rsidRPr="003B0E9A">
        <w:rPr>
          <w:rFonts w:cs="Arial"/>
        </w:rPr>
        <w:t>:</w:t>
      </w:r>
      <w:r w:rsidRPr="003B0E9A">
        <w:rPr>
          <w:rFonts w:cs="Arial"/>
        </w:rPr>
        <w:tab/>
      </w:r>
      <w:r w:rsidRPr="001B4E00">
        <w:rPr>
          <w:rFonts w:cs="Arial"/>
        </w:rPr>
        <w:t xml:space="preserve">Středočeský Fond </w:t>
      </w:r>
      <w:r>
        <w:rPr>
          <w:rFonts w:cs="Arial"/>
        </w:rPr>
        <w:t>cyklistické infrastruktury</w:t>
      </w:r>
    </w:p>
    <w:p w14:paraId="183BAAB6" w14:textId="77777777" w:rsidR="00DD54DE" w:rsidRDefault="00DD54DE" w:rsidP="00DD54DE">
      <w:pPr>
        <w:spacing w:before="60" w:after="60"/>
        <w:ind w:left="1416" w:firstLine="708"/>
        <w:rPr>
          <w:rFonts w:cs="Arial"/>
        </w:rPr>
      </w:pPr>
      <w:r>
        <w:rPr>
          <w:rFonts w:cs="Arial"/>
        </w:rPr>
        <w:t>Rozpočty dotčených měst a obcí</w:t>
      </w:r>
    </w:p>
    <w:p w14:paraId="7B333746" w14:textId="77777777" w:rsidR="006A0BA6" w:rsidRDefault="006A0BA6" w:rsidP="006A0BA6">
      <w:pPr>
        <w:spacing w:before="60" w:after="60"/>
        <w:ind w:left="1416" w:firstLine="708"/>
        <w:rPr>
          <w:rFonts w:cs="Arial"/>
        </w:rPr>
      </w:pPr>
      <w:r>
        <w:rPr>
          <w:rFonts w:cs="Arial"/>
        </w:rPr>
        <w:t>Rozpočet Středočeského kraje</w:t>
      </w:r>
    </w:p>
    <w:p w14:paraId="6F8BB596" w14:textId="77777777" w:rsidR="006A0BA6" w:rsidRDefault="006A0BA6" w:rsidP="00DD54DE">
      <w:pPr>
        <w:spacing w:before="60" w:after="60"/>
        <w:ind w:left="1416" w:firstLine="708"/>
        <w:rPr>
          <w:rFonts w:cs="Arial"/>
        </w:rPr>
      </w:pPr>
    </w:p>
    <w:p w14:paraId="687586C4" w14:textId="77777777" w:rsidR="0085752F" w:rsidRDefault="0085752F" w:rsidP="00DD54DE">
      <w:pPr>
        <w:spacing w:before="60" w:after="60"/>
        <w:ind w:left="1416" w:firstLine="708"/>
        <w:rPr>
          <w:rFonts w:cs="Arial"/>
        </w:rPr>
      </w:pPr>
    </w:p>
    <w:p w14:paraId="0B754FC7" w14:textId="030612E7" w:rsidR="00B44E79" w:rsidRPr="006B5368" w:rsidRDefault="00B66839" w:rsidP="00B44E79">
      <w:pPr>
        <w:pStyle w:val="Heading4"/>
      </w:pPr>
      <w:r w:rsidRPr="006B5368">
        <w:t>Opatření A.</w:t>
      </w:r>
      <w:r w:rsidR="00DD54DE" w:rsidRPr="006B5368">
        <w:t>3</w:t>
      </w:r>
      <w:r w:rsidRPr="006B5368">
        <w:t xml:space="preserve">. </w:t>
      </w:r>
      <w:r w:rsidR="00B44E79" w:rsidRPr="006B5368">
        <w:t>Zajištění realizace projektů zaměřených na rozvoj a údržbu národních páteřních tras a prioritních úseků nadregionálních páteřních tras</w:t>
      </w:r>
    </w:p>
    <w:p w14:paraId="25336B6E" w14:textId="25AF1A70" w:rsidR="00E33E98" w:rsidRPr="006B5368" w:rsidRDefault="003175B6" w:rsidP="00C87337">
      <w:pPr>
        <w:rPr>
          <w:rFonts w:cs="Arial"/>
        </w:rPr>
      </w:pPr>
      <w:r w:rsidRPr="006B5368">
        <w:rPr>
          <w:rFonts w:cs="Arial"/>
        </w:rPr>
        <w:t xml:space="preserve">V návaznosti na zpracované vyhledávací studie je potřeba zajistit </w:t>
      </w:r>
      <w:r w:rsidR="00830152" w:rsidRPr="006B5368">
        <w:rPr>
          <w:rFonts w:cs="Arial"/>
        </w:rPr>
        <w:t xml:space="preserve">zpracování potřebné projektové dokumentace a vlastní realizaci jednotlivých projektů. </w:t>
      </w:r>
      <w:r w:rsidR="00E33E98" w:rsidRPr="006B5368">
        <w:rPr>
          <w:rFonts w:cs="Arial"/>
        </w:rPr>
        <w:t>V případě problémových míst se pak jedná o přímé zpracování projektové dokumentace a realizaci potřebných opatření.</w:t>
      </w:r>
    </w:p>
    <w:p w14:paraId="38D867B9" w14:textId="79E0FF29" w:rsidR="0085752F" w:rsidRPr="006B5368" w:rsidRDefault="0085752F" w:rsidP="00C87337">
      <w:pPr>
        <w:rPr>
          <w:rFonts w:cs="Arial"/>
        </w:rPr>
      </w:pPr>
      <w:r w:rsidRPr="006B5368">
        <w:rPr>
          <w:rFonts w:cs="Arial"/>
        </w:rPr>
        <w:t>Zodpovědným subjektem za budování páteřních tras národního významu a vybraných prioritních úseků nadregionálních páteřních tras je Krajská správa a údržba silnic Středočeského kraje, a to jak v případě budování nových tras, tak v případě odstraňování problémových či nebezpečných úseků na již vybudovaných trasách.</w:t>
      </w:r>
    </w:p>
    <w:p w14:paraId="34D02D41" w14:textId="220FED53" w:rsidR="0008678C" w:rsidRPr="006B5368" w:rsidRDefault="0008678C" w:rsidP="00C87337">
      <w:pPr>
        <w:rPr>
          <w:rFonts w:cs="Arial"/>
        </w:rPr>
      </w:pPr>
      <w:r w:rsidRPr="006B5368">
        <w:rPr>
          <w:rFonts w:cs="Arial"/>
        </w:rPr>
        <w:t xml:space="preserve">Za prioritní úseky nadregionálních páteřních tras jsou považovány zejména úseky, které zajišťují napojení Středočeského kraje na nadřazené páteřní trasy na území Hl. města Prahy, případně úseky </w:t>
      </w:r>
      <w:r w:rsidR="00AE0BF6" w:rsidRPr="006B5368">
        <w:rPr>
          <w:rFonts w:cs="Arial"/>
        </w:rPr>
        <w:t xml:space="preserve">nadregionálních páteřních </w:t>
      </w:r>
      <w:r w:rsidRPr="006B5368">
        <w:rPr>
          <w:rFonts w:cs="Arial"/>
        </w:rPr>
        <w:t>tras, které lze díky vysoké intenzitě dojížďky v daném směru označit za klíčové prvky cyklistické dopravní infrastruktury.</w:t>
      </w:r>
    </w:p>
    <w:p w14:paraId="7FA41CCC" w14:textId="3D63A52D" w:rsidR="00B621BD" w:rsidRPr="006B5368" w:rsidRDefault="00E72F46" w:rsidP="00C87337">
      <w:pPr>
        <w:rPr>
          <w:rFonts w:cs="Arial"/>
        </w:rPr>
      </w:pPr>
      <w:r w:rsidRPr="006B5368">
        <w:rPr>
          <w:rFonts w:cs="Arial"/>
        </w:rPr>
        <w:t>V rámci opatření je předpokládána realizace následujících aktivit:</w:t>
      </w:r>
    </w:p>
    <w:p w14:paraId="45229F45" w14:textId="236F1322" w:rsidR="00E76253" w:rsidRPr="006B5368" w:rsidRDefault="00E76253" w:rsidP="00C87337">
      <w:pPr>
        <w:spacing w:before="60" w:after="60"/>
        <w:ind w:left="2130" w:hanging="2130"/>
        <w:rPr>
          <w:rFonts w:cs="Arial"/>
          <w:b/>
        </w:rPr>
      </w:pPr>
    </w:p>
    <w:p w14:paraId="70BA53CF" w14:textId="0FB30D97" w:rsidR="003B4A70" w:rsidRPr="006B5368" w:rsidRDefault="003B4A70" w:rsidP="003B4A70">
      <w:pPr>
        <w:shd w:val="clear" w:color="auto" w:fill="D6E3BC" w:themeFill="accent3" w:themeFillTint="66"/>
        <w:spacing w:before="120"/>
        <w:rPr>
          <w:rFonts w:cs="Arial"/>
          <w:b/>
        </w:rPr>
      </w:pPr>
      <w:r w:rsidRPr="006B5368">
        <w:rPr>
          <w:rFonts w:cs="Arial"/>
          <w:b/>
        </w:rPr>
        <w:t xml:space="preserve">Příprava </w:t>
      </w:r>
      <w:r w:rsidR="00C330AE" w:rsidRPr="006B5368">
        <w:rPr>
          <w:rFonts w:cs="Arial"/>
          <w:b/>
        </w:rPr>
        <w:t xml:space="preserve">projektové dokumentace </w:t>
      </w:r>
      <w:r w:rsidR="00117001" w:rsidRPr="006B5368">
        <w:rPr>
          <w:rFonts w:cs="Arial"/>
          <w:b/>
        </w:rPr>
        <w:t xml:space="preserve">a realizace </w:t>
      </w:r>
      <w:r w:rsidRPr="006B5368">
        <w:rPr>
          <w:rFonts w:cs="Arial"/>
          <w:b/>
        </w:rPr>
        <w:t xml:space="preserve">projektů na optimalizaci, doplnění </w:t>
      </w:r>
      <w:r w:rsidR="005E1119" w:rsidRPr="006B5368">
        <w:rPr>
          <w:rFonts w:cs="Arial"/>
          <w:b/>
        </w:rPr>
        <w:t>a rozvoj</w:t>
      </w:r>
      <w:r w:rsidR="00991403" w:rsidRPr="006B5368">
        <w:rPr>
          <w:rFonts w:cs="Arial"/>
          <w:b/>
        </w:rPr>
        <w:t xml:space="preserve"> </w:t>
      </w:r>
      <w:r w:rsidR="005E1119" w:rsidRPr="006B5368">
        <w:rPr>
          <w:rFonts w:cs="Arial"/>
          <w:b/>
        </w:rPr>
        <w:t>p</w:t>
      </w:r>
      <w:r w:rsidRPr="006B5368">
        <w:rPr>
          <w:rFonts w:cs="Arial"/>
          <w:b/>
        </w:rPr>
        <w:t>áteřních tras</w:t>
      </w:r>
      <w:r w:rsidR="002A4B36" w:rsidRPr="006B5368">
        <w:rPr>
          <w:rFonts w:cs="Arial"/>
          <w:b/>
        </w:rPr>
        <w:t xml:space="preserve"> národního významu</w:t>
      </w:r>
      <w:r w:rsidR="006C7671" w:rsidRPr="006B5368">
        <w:rPr>
          <w:rFonts w:cs="Arial"/>
          <w:b/>
        </w:rPr>
        <w:t xml:space="preserve"> a vybraných prioritních úseků nadregionálních páteřních tras</w:t>
      </w:r>
    </w:p>
    <w:p w14:paraId="372E0E22" w14:textId="2088D9D0" w:rsidR="003B4A70" w:rsidRPr="006B5368" w:rsidRDefault="005A3BCA" w:rsidP="003B4A70">
      <w:pPr>
        <w:spacing w:before="60" w:after="60"/>
        <w:rPr>
          <w:rFonts w:cs="Arial"/>
          <w:i/>
        </w:rPr>
      </w:pPr>
      <w:r w:rsidRPr="006B5368">
        <w:rPr>
          <w:rFonts w:cs="Arial"/>
          <w:i/>
        </w:rPr>
        <w:t>Příprava</w:t>
      </w:r>
      <w:r w:rsidR="00B445C0" w:rsidRPr="006B5368">
        <w:rPr>
          <w:rFonts w:cs="Arial"/>
          <w:i/>
        </w:rPr>
        <w:t xml:space="preserve"> projektové dokumentace a následná</w:t>
      </w:r>
      <w:r w:rsidRPr="006B5368">
        <w:rPr>
          <w:rFonts w:cs="Arial"/>
          <w:i/>
        </w:rPr>
        <w:t xml:space="preserve"> </w:t>
      </w:r>
      <w:r w:rsidR="00990A57" w:rsidRPr="006B5368">
        <w:rPr>
          <w:rFonts w:cs="Arial"/>
          <w:i/>
        </w:rPr>
        <w:t xml:space="preserve">realizace </w:t>
      </w:r>
      <w:r w:rsidR="00991403" w:rsidRPr="006B5368">
        <w:rPr>
          <w:rFonts w:cs="Arial"/>
          <w:i/>
        </w:rPr>
        <w:t xml:space="preserve">projektů </w:t>
      </w:r>
      <w:r w:rsidR="00990A57" w:rsidRPr="006B5368">
        <w:rPr>
          <w:rFonts w:cs="Arial"/>
          <w:i/>
        </w:rPr>
        <w:t xml:space="preserve">pro rozvoj </w:t>
      </w:r>
      <w:r w:rsidR="002F5FE3" w:rsidRPr="006B5368">
        <w:rPr>
          <w:rFonts w:cs="Arial"/>
          <w:i/>
        </w:rPr>
        <w:t xml:space="preserve">páteřních </w:t>
      </w:r>
      <w:r w:rsidR="00991403" w:rsidRPr="006B5368">
        <w:rPr>
          <w:rFonts w:cs="Arial"/>
          <w:i/>
        </w:rPr>
        <w:t xml:space="preserve">tras </w:t>
      </w:r>
      <w:r w:rsidR="002F5FE3" w:rsidRPr="006B5368">
        <w:rPr>
          <w:rFonts w:cs="Arial"/>
          <w:i/>
        </w:rPr>
        <w:t>národního významu</w:t>
      </w:r>
      <w:r w:rsidR="00C330AE" w:rsidRPr="006B5368">
        <w:rPr>
          <w:rFonts w:cs="Arial"/>
          <w:i/>
        </w:rPr>
        <w:t xml:space="preserve"> </w:t>
      </w:r>
      <w:r w:rsidR="006D7E19" w:rsidRPr="006B5368">
        <w:rPr>
          <w:rFonts w:cs="Arial"/>
          <w:i/>
        </w:rPr>
        <w:t xml:space="preserve">a vybraných prioritních úseků nadregionálních páteřních tras </w:t>
      </w:r>
      <w:r w:rsidR="007771FD" w:rsidRPr="006B5368">
        <w:rPr>
          <w:rFonts w:cs="Arial"/>
          <w:i/>
        </w:rPr>
        <w:t>v návaznosti na zpracované vyhledávací studie zpřesňující vedení jednotlivých tras v území.</w:t>
      </w:r>
    </w:p>
    <w:p w14:paraId="67C69DEF" w14:textId="3C086312" w:rsidR="003B4A70" w:rsidRPr="006B5368" w:rsidRDefault="003B4A70" w:rsidP="003B4A70">
      <w:pPr>
        <w:spacing w:before="60" w:after="60"/>
        <w:rPr>
          <w:rFonts w:cs="Arial"/>
          <w:i/>
        </w:rPr>
      </w:pPr>
    </w:p>
    <w:p w14:paraId="0AB97A65" w14:textId="19A81E94" w:rsidR="00E76253" w:rsidRPr="003053E0" w:rsidRDefault="005A3BCA" w:rsidP="00C87337">
      <w:pPr>
        <w:shd w:val="clear" w:color="auto" w:fill="D6E3BC" w:themeFill="accent3" w:themeFillTint="66"/>
        <w:spacing w:before="120"/>
        <w:rPr>
          <w:rFonts w:cs="Arial"/>
          <w:b/>
        </w:rPr>
      </w:pPr>
      <w:r w:rsidRPr="006B5368">
        <w:rPr>
          <w:rFonts w:cs="Arial"/>
          <w:b/>
        </w:rPr>
        <w:t xml:space="preserve">Příprava </w:t>
      </w:r>
      <w:r w:rsidR="00015F03" w:rsidRPr="006B5368">
        <w:rPr>
          <w:rFonts w:cs="Arial"/>
          <w:b/>
        </w:rPr>
        <w:t xml:space="preserve">projektové dokumentace </w:t>
      </w:r>
      <w:r w:rsidRPr="006B5368">
        <w:rPr>
          <w:rFonts w:cs="Arial"/>
          <w:b/>
        </w:rPr>
        <w:t xml:space="preserve">a realizace projektů zaměřených na </w:t>
      </w:r>
      <w:r w:rsidR="0045584E" w:rsidRPr="006B5368">
        <w:rPr>
          <w:rFonts w:cs="Arial"/>
          <w:b/>
        </w:rPr>
        <w:t xml:space="preserve">odstranění problémových míst </w:t>
      </w:r>
      <w:r w:rsidR="009E37AB" w:rsidRPr="006B5368">
        <w:rPr>
          <w:rFonts w:cs="Arial"/>
          <w:b/>
        </w:rPr>
        <w:t>na síti páteřních tras národního významu</w:t>
      </w:r>
      <w:r w:rsidR="006D7E19" w:rsidRPr="006B5368">
        <w:rPr>
          <w:rFonts w:cs="Arial"/>
          <w:b/>
        </w:rPr>
        <w:t xml:space="preserve"> a vybraných prioritních úseků nadregionálních páteřních tras</w:t>
      </w:r>
    </w:p>
    <w:p w14:paraId="08992BFE" w14:textId="71EB74B2" w:rsidR="00E76253" w:rsidRDefault="009E37AB" w:rsidP="00C87337">
      <w:pPr>
        <w:spacing w:before="60" w:after="60"/>
        <w:rPr>
          <w:rFonts w:cs="Arial"/>
          <w:i/>
        </w:rPr>
      </w:pPr>
      <w:r w:rsidRPr="003053E0">
        <w:rPr>
          <w:rFonts w:cs="Arial"/>
          <w:i/>
        </w:rPr>
        <w:t>Kromě budování nových páteřních tras</w:t>
      </w:r>
      <w:r w:rsidR="00D51500" w:rsidRPr="003053E0">
        <w:rPr>
          <w:rFonts w:cs="Arial"/>
          <w:i/>
        </w:rPr>
        <w:t xml:space="preserve">, případně optimalizaci stávající sítě je potřeba zajistit přípravu </w:t>
      </w:r>
      <w:r w:rsidR="00D83B47" w:rsidRPr="003053E0">
        <w:rPr>
          <w:rFonts w:cs="Arial"/>
          <w:i/>
        </w:rPr>
        <w:t xml:space="preserve">projektové dokumentace </w:t>
      </w:r>
      <w:r w:rsidR="00D51500" w:rsidRPr="003053E0">
        <w:rPr>
          <w:rFonts w:cs="Arial"/>
          <w:i/>
        </w:rPr>
        <w:t>a realizaci projektů zaměřených na odstranění problémových míst na těchto trasách.</w:t>
      </w:r>
    </w:p>
    <w:p w14:paraId="773964B2" w14:textId="2D7CEBF7" w:rsidR="00E76253" w:rsidRDefault="00E76253" w:rsidP="00C87337">
      <w:pPr>
        <w:spacing w:before="60" w:after="60"/>
        <w:rPr>
          <w:rFonts w:cs="Arial"/>
          <w:b/>
        </w:rPr>
      </w:pPr>
    </w:p>
    <w:p w14:paraId="703196C7" w14:textId="561FC086" w:rsidR="00E76253" w:rsidRPr="003B0E9A" w:rsidRDefault="00E76253" w:rsidP="00C87337">
      <w:pPr>
        <w:spacing w:before="60" w:after="60"/>
        <w:ind w:left="2130" w:hanging="2130"/>
        <w:rPr>
          <w:rFonts w:cs="Arial"/>
        </w:rPr>
      </w:pPr>
      <w:r w:rsidRPr="003B0E9A">
        <w:rPr>
          <w:rFonts w:cs="Arial"/>
          <w:b/>
        </w:rPr>
        <w:t>Zodpovídá</w:t>
      </w:r>
      <w:r w:rsidRPr="003B0E9A">
        <w:rPr>
          <w:rFonts w:cs="Arial"/>
        </w:rPr>
        <w:t>:</w:t>
      </w:r>
      <w:r w:rsidRPr="003B0E9A">
        <w:rPr>
          <w:rFonts w:cs="Arial"/>
        </w:rPr>
        <w:tab/>
      </w:r>
      <w:r w:rsidR="00D51500" w:rsidRPr="00D51500">
        <w:rPr>
          <w:rFonts w:cs="Arial"/>
        </w:rPr>
        <w:t>Krajská správa a údržba silnic Středočeského kraje</w:t>
      </w:r>
    </w:p>
    <w:p w14:paraId="39724EB3" w14:textId="09F2D52F" w:rsidR="00E76253" w:rsidRDefault="00E76253" w:rsidP="00C87337">
      <w:pPr>
        <w:spacing w:before="60" w:after="60"/>
        <w:ind w:left="2124" w:hanging="2124"/>
        <w:rPr>
          <w:rFonts w:cs="Arial"/>
        </w:rPr>
      </w:pPr>
      <w:r w:rsidRPr="003B0E9A">
        <w:rPr>
          <w:rFonts w:cs="Arial"/>
          <w:b/>
        </w:rPr>
        <w:t>Spolupráce</w:t>
      </w:r>
      <w:r w:rsidRPr="003B0E9A">
        <w:rPr>
          <w:rFonts w:cs="Arial"/>
        </w:rPr>
        <w:t>:</w:t>
      </w:r>
      <w:r w:rsidRPr="003B0E9A">
        <w:rPr>
          <w:rFonts w:cs="Arial"/>
        </w:rPr>
        <w:tab/>
      </w:r>
      <w:r w:rsidR="00B8445F">
        <w:rPr>
          <w:rFonts w:cs="Arial"/>
        </w:rPr>
        <w:t>M</w:t>
      </w:r>
      <w:r w:rsidR="00B8445F" w:rsidRPr="00B6183E">
        <w:rPr>
          <w:rFonts w:cs="Arial"/>
        </w:rPr>
        <w:t>ikroregiony, obce a města v</w:t>
      </w:r>
      <w:r w:rsidR="00460975">
        <w:rPr>
          <w:rFonts w:cs="Arial"/>
        </w:rPr>
        <w:t> </w:t>
      </w:r>
      <w:r w:rsidR="00B8445F" w:rsidRPr="00B6183E">
        <w:rPr>
          <w:rFonts w:cs="Arial"/>
        </w:rPr>
        <w:t>regionu</w:t>
      </w:r>
      <w:r w:rsidR="00460975">
        <w:rPr>
          <w:rFonts w:cs="Arial"/>
        </w:rPr>
        <w:t>, Krajský úřad Středočeského kraje, Odbor veřejné mobility</w:t>
      </w:r>
    </w:p>
    <w:p w14:paraId="7141ECFC" w14:textId="3D1A57E9" w:rsidR="00E76253" w:rsidRPr="003B0E9A" w:rsidRDefault="00E76253" w:rsidP="00C87337">
      <w:pPr>
        <w:spacing w:before="60" w:after="60"/>
        <w:rPr>
          <w:rFonts w:cs="Arial"/>
        </w:rPr>
      </w:pPr>
      <w:r w:rsidRPr="003B0E9A">
        <w:rPr>
          <w:rFonts w:cs="Arial"/>
          <w:b/>
        </w:rPr>
        <w:lastRenderedPageBreak/>
        <w:t>Možné financování</w:t>
      </w:r>
      <w:r w:rsidRPr="003B0E9A">
        <w:rPr>
          <w:rFonts w:cs="Arial"/>
        </w:rPr>
        <w:t>:</w:t>
      </w:r>
      <w:r w:rsidRPr="003B0E9A">
        <w:rPr>
          <w:rFonts w:cs="Arial"/>
        </w:rPr>
        <w:tab/>
      </w:r>
      <w:r w:rsidR="000D245F">
        <w:rPr>
          <w:rFonts w:cs="Arial"/>
        </w:rPr>
        <w:t>Integrovaný regionální operační program</w:t>
      </w:r>
    </w:p>
    <w:p w14:paraId="092D7616" w14:textId="67E824CD" w:rsidR="00E76253" w:rsidRPr="003B0E9A" w:rsidRDefault="00E76253" w:rsidP="00C87337">
      <w:pPr>
        <w:spacing w:before="60" w:after="60"/>
        <w:rPr>
          <w:rFonts w:cs="Arial"/>
        </w:rPr>
      </w:pPr>
      <w:r w:rsidRPr="003B0E9A">
        <w:rPr>
          <w:rFonts w:cs="Arial"/>
        </w:rPr>
        <w:tab/>
      </w:r>
      <w:r w:rsidRPr="003B0E9A">
        <w:rPr>
          <w:rFonts w:cs="Arial"/>
        </w:rPr>
        <w:tab/>
      </w:r>
      <w:r w:rsidRPr="003B0E9A">
        <w:rPr>
          <w:rFonts w:cs="Arial"/>
        </w:rPr>
        <w:tab/>
        <w:t>SFDI</w:t>
      </w:r>
    </w:p>
    <w:p w14:paraId="3A4BF586" w14:textId="77777777" w:rsidR="000D1151" w:rsidRDefault="000D1151" w:rsidP="000D1151">
      <w:pPr>
        <w:spacing w:before="60" w:after="60"/>
        <w:ind w:left="1416" w:firstLine="708"/>
        <w:rPr>
          <w:rFonts w:cs="Arial"/>
        </w:rPr>
      </w:pPr>
      <w:r w:rsidRPr="001B4E00">
        <w:rPr>
          <w:rFonts w:cs="Arial"/>
        </w:rPr>
        <w:t xml:space="preserve">Středočeský Fond </w:t>
      </w:r>
      <w:r>
        <w:rPr>
          <w:rFonts w:cs="Arial"/>
        </w:rPr>
        <w:t>cyklistické infrastruktury</w:t>
      </w:r>
    </w:p>
    <w:p w14:paraId="6BA88054" w14:textId="7598593E" w:rsidR="00F352E2" w:rsidRDefault="00F352E2" w:rsidP="00C87337">
      <w:pPr>
        <w:spacing w:before="60" w:after="60"/>
        <w:ind w:left="1416" w:firstLine="708"/>
        <w:rPr>
          <w:rFonts w:cs="Arial"/>
        </w:rPr>
      </w:pPr>
      <w:r>
        <w:rPr>
          <w:rFonts w:cs="Arial"/>
        </w:rPr>
        <w:t>Rozpočty dotčených měst a obcí</w:t>
      </w:r>
    </w:p>
    <w:p w14:paraId="411A9725" w14:textId="76C9F1BA" w:rsidR="00D51432" w:rsidRDefault="00497CE2" w:rsidP="00C87337">
      <w:pPr>
        <w:spacing w:before="60" w:after="60"/>
        <w:ind w:left="1416" w:firstLine="708"/>
        <w:rPr>
          <w:rFonts w:cs="Arial"/>
        </w:rPr>
      </w:pPr>
      <w:r>
        <w:rPr>
          <w:rFonts w:cs="Arial"/>
        </w:rPr>
        <w:t>Rozpočet Středočeského kraje</w:t>
      </w:r>
    </w:p>
    <w:p w14:paraId="0B0940D3" w14:textId="3C4B6DAC" w:rsidR="006B6664" w:rsidRDefault="006B6664" w:rsidP="00C87337">
      <w:pPr>
        <w:spacing w:after="200"/>
        <w:jc w:val="left"/>
        <w:rPr>
          <w:rFonts w:cs="Arial"/>
        </w:rPr>
      </w:pPr>
    </w:p>
    <w:p w14:paraId="75C7B554" w14:textId="675F0E63" w:rsidR="00DB61B2" w:rsidRDefault="001E5082" w:rsidP="001E5082">
      <w:pPr>
        <w:rPr>
          <w:rFonts w:cs="Arial"/>
        </w:rPr>
      </w:pPr>
      <w:bookmarkStart w:id="22" w:name="_Toc370983722"/>
      <w:r>
        <w:rPr>
          <w:rFonts w:cs="Arial"/>
        </w:rPr>
        <w:t>Souhrnný přehled zaměření jednotlivých opatření v rámci Priority A uvádí následující tabulka doplněná o mapový přehled dotčených páteřních tras.</w:t>
      </w:r>
    </w:p>
    <w:p w14:paraId="068E8645" w14:textId="77777777" w:rsidR="005D7E57" w:rsidRDefault="005D7E57" w:rsidP="001E5082">
      <w:pPr>
        <w:rPr>
          <w:rFonts w:cs="Arial"/>
        </w:rPr>
      </w:pPr>
    </w:p>
    <w:p w14:paraId="64A7C866" w14:textId="77777777" w:rsidR="009149DD" w:rsidRDefault="009149DD" w:rsidP="001E5082">
      <w:pPr>
        <w:rPr>
          <w:rFonts w:cs="Arial"/>
        </w:rPr>
        <w:sectPr w:rsidR="009149DD" w:rsidSect="0037685F">
          <w:type w:val="continuous"/>
          <w:pgSz w:w="11906" w:h="16838"/>
          <w:pgMar w:top="1417" w:right="1417" w:bottom="1417" w:left="1417" w:header="708" w:footer="708" w:gutter="0"/>
          <w:cols w:space="708"/>
          <w:titlePg/>
          <w:docGrid w:linePitch="360"/>
        </w:sectPr>
      </w:pPr>
    </w:p>
    <w:p w14:paraId="137A07F5" w14:textId="0A06EBE1" w:rsidR="0068185F" w:rsidRPr="00EB1AB4" w:rsidRDefault="0068185F" w:rsidP="00EB1AB4">
      <w:pPr>
        <w:rPr>
          <w:b/>
          <w:bCs/>
        </w:rPr>
      </w:pPr>
      <w:r w:rsidRPr="00EB1AB4">
        <w:rPr>
          <w:b/>
          <w:bCs/>
        </w:rPr>
        <w:lastRenderedPageBreak/>
        <w:t xml:space="preserve">Tabulka </w:t>
      </w:r>
      <w:r w:rsidRPr="00EB1AB4">
        <w:rPr>
          <w:b/>
          <w:bCs/>
        </w:rPr>
        <w:fldChar w:fldCharType="begin"/>
      </w:r>
      <w:r w:rsidRPr="00EB1AB4">
        <w:rPr>
          <w:b/>
          <w:bCs/>
        </w:rPr>
        <w:instrText xml:space="preserve"> SEQ Tabulka \* ARABIC </w:instrText>
      </w:r>
      <w:r w:rsidRPr="00EB1AB4">
        <w:rPr>
          <w:b/>
          <w:bCs/>
        </w:rPr>
        <w:fldChar w:fldCharType="separate"/>
      </w:r>
      <w:r w:rsidR="00705F8F">
        <w:rPr>
          <w:b/>
          <w:bCs/>
          <w:noProof/>
        </w:rPr>
        <w:t>1</w:t>
      </w:r>
      <w:r w:rsidRPr="00EB1AB4">
        <w:rPr>
          <w:b/>
          <w:bCs/>
        </w:rPr>
        <w:fldChar w:fldCharType="end"/>
      </w:r>
      <w:r w:rsidRPr="00EB1AB4">
        <w:rPr>
          <w:b/>
          <w:bCs/>
        </w:rPr>
        <w:t xml:space="preserve"> – Přehled opatření v rámci Priority 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
        <w:gridCol w:w="419"/>
        <w:gridCol w:w="3412"/>
        <w:gridCol w:w="2810"/>
        <w:gridCol w:w="1187"/>
        <w:gridCol w:w="1551"/>
        <w:gridCol w:w="1553"/>
        <w:gridCol w:w="2645"/>
      </w:tblGrid>
      <w:tr w:rsidR="00F158E5" w:rsidRPr="00EF4509" w14:paraId="3636D184" w14:textId="77777777" w:rsidTr="00B30CCF">
        <w:trPr>
          <w:trHeight w:val="1320"/>
        </w:trPr>
        <w:tc>
          <w:tcPr>
            <w:tcW w:w="299" w:type="pct"/>
            <w:gridSpan w:val="2"/>
            <w:shd w:val="clear" w:color="000000" w:fill="C9C9C9"/>
            <w:vAlign w:val="center"/>
            <w:hideMark/>
          </w:tcPr>
          <w:p w14:paraId="26895E3D" w14:textId="1D9E88DD"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sidRPr="00EF4509">
              <w:rPr>
                <w:rFonts w:eastAsia="Times New Roman"/>
                <w:b/>
                <w:bCs/>
                <w:sz w:val="20"/>
                <w:szCs w:val="20"/>
                <w:bdr w:val="none" w:sz="0" w:space="0" w:color="auto"/>
              </w:rPr>
              <w:t>Do</w:t>
            </w:r>
            <w:r>
              <w:rPr>
                <w:rFonts w:eastAsia="Times New Roman"/>
                <w:b/>
                <w:bCs/>
                <w:sz w:val="20"/>
                <w:szCs w:val="20"/>
                <w:bdr w:val="none" w:sz="0" w:space="0" w:color="auto"/>
              </w:rPr>
              <w:t>t</w:t>
            </w:r>
            <w:r w:rsidRPr="00EF4509">
              <w:rPr>
                <w:rFonts w:eastAsia="Times New Roman"/>
                <w:b/>
                <w:bCs/>
                <w:sz w:val="20"/>
                <w:szCs w:val="20"/>
                <w:bdr w:val="none" w:sz="0" w:space="0" w:color="auto"/>
              </w:rPr>
              <w:t>čené páteřní trasy</w:t>
            </w:r>
          </w:p>
        </w:tc>
        <w:tc>
          <w:tcPr>
            <w:tcW w:w="1219" w:type="pct"/>
            <w:shd w:val="clear" w:color="000000" w:fill="C9C9C9"/>
            <w:noWrap/>
            <w:vAlign w:val="center"/>
            <w:hideMark/>
          </w:tcPr>
          <w:p w14:paraId="7EF12049"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sidRPr="00EF4509">
              <w:rPr>
                <w:rFonts w:eastAsia="Times New Roman"/>
                <w:b/>
                <w:bCs/>
                <w:sz w:val="20"/>
                <w:szCs w:val="20"/>
                <w:bdr w:val="none" w:sz="0" w:space="0" w:color="auto"/>
              </w:rPr>
              <w:t>Opatření</w:t>
            </w:r>
          </w:p>
        </w:tc>
        <w:tc>
          <w:tcPr>
            <w:tcW w:w="1004" w:type="pct"/>
            <w:shd w:val="clear" w:color="000000" w:fill="C9C9C9"/>
            <w:noWrap/>
            <w:vAlign w:val="center"/>
            <w:hideMark/>
          </w:tcPr>
          <w:p w14:paraId="4754749F" w14:textId="77777777" w:rsidR="00F158E5"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sidRPr="00EF4509">
              <w:rPr>
                <w:rFonts w:eastAsia="Times New Roman"/>
                <w:b/>
                <w:bCs/>
                <w:sz w:val="20"/>
                <w:szCs w:val="20"/>
                <w:bdr w:val="none" w:sz="0" w:space="0" w:color="auto"/>
              </w:rPr>
              <w:t xml:space="preserve">Předpokládané </w:t>
            </w:r>
          </w:p>
          <w:p w14:paraId="03709C14" w14:textId="50AAE65E"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sidRPr="00EF4509">
              <w:rPr>
                <w:rFonts w:eastAsia="Times New Roman"/>
                <w:b/>
                <w:bCs/>
                <w:sz w:val="20"/>
                <w:szCs w:val="20"/>
                <w:bdr w:val="none" w:sz="0" w:space="0" w:color="auto"/>
              </w:rPr>
              <w:t>aktivity</w:t>
            </w:r>
          </w:p>
        </w:tc>
        <w:tc>
          <w:tcPr>
            <w:tcW w:w="424" w:type="pct"/>
            <w:shd w:val="clear" w:color="000000" w:fill="C9C9C9"/>
            <w:noWrap/>
            <w:vAlign w:val="center"/>
            <w:hideMark/>
          </w:tcPr>
          <w:p w14:paraId="50908D2F" w14:textId="77777777" w:rsidR="00F158E5"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sidRPr="00EF4509">
              <w:rPr>
                <w:rFonts w:eastAsia="Times New Roman"/>
                <w:b/>
                <w:bCs/>
                <w:sz w:val="20"/>
                <w:szCs w:val="20"/>
                <w:bdr w:val="none" w:sz="0" w:space="0" w:color="auto"/>
              </w:rPr>
              <w:t xml:space="preserve">Zodpovědný </w:t>
            </w:r>
          </w:p>
          <w:p w14:paraId="12205767" w14:textId="0E0AD4C0"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sidRPr="00EF4509">
              <w:rPr>
                <w:rFonts w:eastAsia="Times New Roman"/>
                <w:b/>
                <w:bCs/>
                <w:sz w:val="20"/>
                <w:szCs w:val="20"/>
                <w:bdr w:val="none" w:sz="0" w:space="0" w:color="auto"/>
              </w:rPr>
              <w:t>subjekt</w:t>
            </w:r>
          </w:p>
        </w:tc>
        <w:tc>
          <w:tcPr>
            <w:tcW w:w="554" w:type="pct"/>
            <w:shd w:val="clear" w:color="000000" w:fill="C9C9C9"/>
            <w:vAlign w:val="center"/>
          </w:tcPr>
          <w:p w14:paraId="00BD8C35" w14:textId="309A8A59"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Pr>
                <w:rFonts w:eastAsia="Times New Roman"/>
                <w:b/>
                <w:bCs/>
                <w:sz w:val="20"/>
                <w:szCs w:val="20"/>
                <w:bdr w:val="none" w:sz="0" w:space="0" w:color="auto"/>
              </w:rPr>
              <w:t>Předpokládaný nositel projektů</w:t>
            </w:r>
          </w:p>
        </w:tc>
        <w:tc>
          <w:tcPr>
            <w:tcW w:w="555" w:type="pct"/>
            <w:shd w:val="clear" w:color="000000" w:fill="C9C9C9"/>
            <w:noWrap/>
            <w:vAlign w:val="center"/>
            <w:hideMark/>
          </w:tcPr>
          <w:p w14:paraId="1496CC21" w14:textId="631D93D7" w:rsidR="00F158E5"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sidRPr="00EF4509">
              <w:rPr>
                <w:rFonts w:eastAsia="Times New Roman"/>
                <w:b/>
                <w:bCs/>
                <w:sz w:val="20"/>
                <w:szCs w:val="20"/>
                <w:bdr w:val="none" w:sz="0" w:space="0" w:color="auto"/>
              </w:rPr>
              <w:t xml:space="preserve">Spolupracující </w:t>
            </w:r>
          </w:p>
          <w:p w14:paraId="7DC5BD5E" w14:textId="54853032"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sidRPr="00EF4509">
              <w:rPr>
                <w:rFonts w:eastAsia="Times New Roman"/>
                <w:b/>
                <w:bCs/>
                <w:sz w:val="20"/>
                <w:szCs w:val="20"/>
                <w:bdr w:val="none" w:sz="0" w:space="0" w:color="auto"/>
              </w:rPr>
              <w:t>subjekty</w:t>
            </w:r>
          </w:p>
        </w:tc>
        <w:tc>
          <w:tcPr>
            <w:tcW w:w="945" w:type="pct"/>
            <w:shd w:val="clear" w:color="000000" w:fill="C9C9C9"/>
            <w:noWrap/>
            <w:vAlign w:val="center"/>
            <w:hideMark/>
          </w:tcPr>
          <w:p w14:paraId="25FEACC5" w14:textId="239826C6"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Pr>
                <w:rFonts w:eastAsia="Times New Roman"/>
                <w:b/>
                <w:bCs/>
                <w:sz w:val="20"/>
                <w:szCs w:val="20"/>
                <w:bdr w:val="none" w:sz="0" w:space="0" w:color="auto"/>
              </w:rPr>
              <w:t>F</w:t>
            </w:r>
            <w:r w:rsidRPr="00EF4509">
              <w:rPr>
                <w:rFonts w:eastAsia="Times New Roman"/>
                <w:b/>
                <w:bCs/>
                <w:sz w:val="20"/>
                <w:szCs w:val="20"/>
                <w:bdr w:val="none" w:sz="0" w:space="0" w:color="auto"/>
              </w:rPr>
              <w:t>inancování</w:t>
            </w:r>
          </w:p>
        </w:tc>
      </w:tr>
      <w:tr w:rsidR="00F158E5" w:rsidRPr="00EF4509" w14:paraId="68B3D266" w14:textId="77777777" w:rsidTr="00B30CCF">
        <w:trPr>
          <w:trHeight w:val="1200"/>
        </w:trPr>
        <w:tc>
          <w:tcPr>
            <w:tcW w:w="299" w:type="pct"/>
            <w:gridSpan w:val="2"/>
            <w:shd w:val="clear" w:color="000000" w:fill="FF0000"/>
            <w:textDirection w:val="btLr"/>
            <w:vAlign w:val="center"/>
            <w:hideMark/>
          </w:tcPr>
          <w:p w14:paraId="70108786"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sidRPr="00EF4509">
              <w:rPr>
                <w:rFonts w:eastAsia="Times New Roman"/>
                <w:b/>
                <w:bCs/>
                <w:sz w:val="20"/>
                <w:szCs w:val="20"/>
                <w:bdr w:val="none" w:sz="0" w:space="0" w:color="auto"/>
              </w:rPr>
              <w:t>Národní páteřní trasy</w:t>
            </w:r>
          </w:p>
        </w:tc>
        <w:tc>
          <w:tcPr>
            <w:tcW w:w="1219" w:type="pct"/>
            <w:shd w:val="clear" w:color="auto" w:fill="auto"/>
            <w:vAlign w:val="center"/>
            <w:hideMark/>
          </w:tcPr>
          <w:p w14:paraId="452BFFF6"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Opatření A.1. Zpracování studií zaměřených na zpřesnění vedení národních páteřních tras v území</w:t>
            </w:r>
          </w:p>
        </w:tc>
        <w:tc>
          <w:tcPr>
            <w:tcW w:w="1004" w:type="pct"/>
            <w:shd w:val="clear" w:color="auto" w:fill="auto"/>
            <w:vAlign w:val="center"/>
            <w:hideMark/>
          </w:tcPr>
          <w:p w14:paraId="440769F1"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 xml:space="preserve"> - vyhledávací studie</w:t>
            </w:r>
          </w:p>
        </w:tc>
        <w:tc>
          <w:tcPr>
            <w:tcW w:w="424" w:type="pct"/>
            <w:shd w:val="clear" w:color="auto" w:fill="auto"/>
            <w:vAlign w:val="center"/>
            <w:hideMark/>
          </w:tcPr>
          <w:p w14:paraId="6B7819C4"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OVM</w:t>
            </w:r>
          </w:p>
        </w:tc>
        <w:tc>
          <w:tcPr>
            <w:tcW w:w="554" w:type="pct"/>
            <w:vAlign w:val="center"/>
          </w:tcPr>
          <w:p w14:paraId="32E46691" w14:textId="27DE4055" w:rsidR="00F158E5" w:rsidRPr="00EF4509" w:rsidRDefault="00D175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Pr>
                <w:rFonts w:eastAsia="Times New Roman"/>
                <w:i/>
                <w:iCs/>
                <w:sz w:val="20"/>
                <w:szCs w:val="20"/>
                <w:bdr w:val="none" w:sz="0" w:space="0" w:color="auto"/>
              </w:rPr>
              <w:t>OVM</w:t>
            </w:r>
          </w:p>
        </w:tc>
        <w:tc>
          <w:tcPr>
            <w:tcW w:w="555" w:type="pct"/>
            <w:shd w:val="clear" w:color="auto" w:fill="auto"/>
            <w:vAlign w:val="center"/>
            <w:hideMark/>
          </w:tcPr>
          <w:p w14:paraId="79815E86" w14:textId="6CEBF35F"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Mikroregiony, obce a města v regionu, KSUS</w:t>
            </w:r>
          </w:p>
        </w:tc>
        <w:tc>
          <w:tcPr>
            <w:tcW w:w="945" w:type="pct"/>
            <w:shd w:val="clear" w:color="auto" w:fill="auto"/>
            <w:vAlign w:val="center"/>
            <w:hideMark/>
          </w:tcPr>
          <w:p w14:paraId="7314314A" w14:textId="12DB47B4" w:rsidR="00F158E5" w:rsidRPr="00F32F4A" w:rsidRDefault="00F158E5" w:rsidP="00F32F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i/>
                <w:iCs/>
                <w:sz w:val="20"/>
                <w:szCs w:val="20"/>
                <w:bdr w:val="none" w:sz="0" w:space="0" w:color="auto"/>
              </w:rPr>
            </w:pPr>
            <w:r w:rsidRPr="00F32F4A">
              <w:rPr>
                <w:rFonts w:eastAsia="Times New Roman"/>
                <w:i/>
                <w:iCs/>
                <w:sz w:val="20"/>
                <w:szCs w:val="20"/>
                <w:bdr w:val="none" w:sz="0" w:space="0" w:color="auto"/>
              </w:rPr>
              <w:t>- Rozpočty dotčených měst a obcí</w:t>
            </w:r>
            <w:r w:rsidRPr="00F32F4A">
              <w:rPr>
                <w:rFonts w:eastAsia="Times New Roman"/>
                <w:i/>
                <w:iCs/>
                <w:sz w:val="20"/>
                <w:szCs w:val="20"/>
                <w:bdr w:val="none" w:sz="0" w:space="0" w:color="auto"/>
              </w:rPr>
              <w:br/>
              <w:t xml:space="preserve"> - Rozpočet Středočeského kraje</w:t>
            </w:r>
          </w:p>
        </w:tc>
      </w:tr>
      <w:tr w:rsidR="00F158E5" w:rsidRPr="00EF4509" w14:paraId="5C69671C" w14:textId="77777777" w:rsidTr="00B30CCF">
        <w:trPr>
          <w:trHeight w:val="833"/>
        </w:trPr>
        <w:tc>
          <w:tcPr>
            <w:tcW w:w="149" w:type="pct"/>
            <w:vMerge w:val="restart"/>
            <w:shd w:val="clear" w:color="000000" w:fill="5B9BD5"/>
            <w:textDirection w:val="btLr"/>
            <w:vAlign w:val="center"/>
            <w:hideMark/>
          </w:tcPr>
          <w:p w14:paraId="559B9042"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sidRPr="00EF4509">
              <w:rPr>
                <w:rFonts w:eastAsia="Times New Roman"/>
                <w:b/>
                <w:bCs/>
                <w:sz w:val="20"/>
                <w:szCs w:val="20"/>
                <w:bdr w:val="none" w:sz="0" w:space="0" w:color="auto"/>
              </w:rPr>
              <w:t>Nadregionální páteřní trasy</w:t>
            </w:r>
          </w:p>
        </w:tc>
        <w:tc>
          <w:tcPr>
            <w:tcW w:w="150" w:type="pct"/>
            <w:vMerge w:val="restart"/>
            <w:shd w:val="clear" w:color="000000" w:fill="92D050"/>
            <w:textDirection w:val="btLr"/>
            <w:vAlign w:val="center"/>
            <w:hideMark/>
          </w:tcPr>
          <w:p w14:paraId="4BFA21D2"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sidRPr="00EF4509">
              <w:rPr>
                <w:rFonts w:eastAsia="Times New Roman"/>
                <w:b/>
                <w:bCs/>
                <w:sz w:val="20"/>
                <w:szCs w:val="20"/>
                <w:bdr w:val="none" w:sz="0" w:space="0" w:color="auto"/>
              </w:rPr>
              <w:t>Regionální páteřní trasy</w:t>
            </w:r>
          </w:p>
        </w:tc>
        <w:tc>
          <w:tcPr>
            <w:tcW w:w="1219" w:type="pct"/>
            <w:vMerge w:val="restart"/>
            <w:shd w:val="clear" w:color="auto" w:fill="auto"/>
            <w:vAlign w:val="center"/>
            <w:hideMark/>
          </w:tcPr>
          <w:p w14:paraId="55F05A11"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Opatření A.2. Příprava a realizace projektů zaměřených na rozvoj a údržbu nadregionálních a regionálních páteřních tras</w:t>
            </w:r>
          </w:p>
        </w:tc>
        <w:tc>
          <w:tcPr>
            <w:tcW w:w="1004" w:type="pct"/>
            <w:shd w:val="clear" w:color="auto" w:fill="auto"/>
            <w:vAlign w:val="center"/>
            <w:hideMark/>
          </w:tcPr>
          <w:p w14:paraId="00BC23C8"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 xml:space="preserve"> - vyhledávací studie</w:t>
            </w:r>
          </w:p>
        </w:tc>
        <w:tc>
          <w:tcPr>
            <w:tcW w:w="424" w:type="pct"/>
            <w:vMerge w:val="restart"/>
            <w:shd w:val="clear" w:color="auto" w:fill="auto"/>
            <w:vAlign w:val="center"/>
            <w:hideMark/>
          </w:tcPr>
          <w:p w14:paraId="4CB56ED2"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OVM</w:t>
            </w:r>
          </w:p>
        </w:tc>
        <w:tc>
          <w:tcPr>
            <w:tcW w:w="554" w:type="pct"/>
            <w:vAlign w:val="center"/>
          </w:tcPr>
          <w:p w14:paraId="0C7995B6" w14:textId="078ABA57" w:rsidR="00F158E5" w:rsidRPr="00EF4509" w:rsidRDefault="00145800"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proofErr w:type="spellStart"/>
            <w:r>
              <w:rPr>
                <w:rFonts w:eastAsia="Times New Roman"/>
                <w:i/>
                <w:iCs/>
                <w:sz w:val="20"/>
                <w:szCs w:val="20"/>
                <w:bdr w:val="none" w:sz="0" w:space="0" w:color="auto"/>
              </w:rPr>
              <w:t>SčK</w:t>
            </w:r>
            <w:proofErr w:type="spellEnd"/>
            <w:r>
              <w:rPr>
                <w:rFonts w:eastAsia="Times New Roman"/>
                <w:i/>
                <w:iCs/>
                <w:sz w:val="20"/>
                <w:szCs w:val="20"/>
                <w:bdr w:val="none" w:sz="0" w:space="0" w:color="auto"/>
              </w:rPr>
              <w:t xml:space="preserve"> / Obce a města</w:t>
            </w:r>
          </w:p>
        </w:tc>
        <w:tc>
          <w:tcPr>
            <w:tcW w:w="555" w:type="pct"/>
            <w:vMerge w:val="restart"/>
            <w:shd w:val="clear" w:color="auto" w:fill="auto"/>
            <w:vAlign w:val="center"/>
            <w:hideMark/>
          </w:tcPr>
          <w:p w14:paraId="67694CD9" w14:textId="58F6BB3A"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Mikroregiony, obce a města v regionu, KSUS</w:t>
            </w:r>
          </w:p>
        </w:tc>
        <w:tc>
          <w:tcPr>
            <w:tcW w:w="945" w:type="pct"/>
            <w:vMerge w:val="restart"/>
            <w:shd w:val="clear" w:color="auto" w:fill="auto"/>
            <w:vAlign w:val="center"/>
            <w:hideMark/>
          </w:tcPr>
          <w:p w14:paraId="4DB60EFA"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i/>
                <w:iCs/>
                <w:sz w:val="20"/>
                <w:szCs w:val="20"/>
                <w:bdr w:val="none" w:sz="0" w:space="0" w:color="auto"/>
              </w:rPr>
            </w:pPr>
            <w:r w:rsidRPr="00EF4509">
              <w:rPr>
                <w:rFonts w:eastAsia="Times New Roman"/>
                <w:i/>
                <w:iCs/>
                <w:sz w:val="20"/>
                <w:szCs w:val="20"/>
                <w:bdr w:val="none" w:sz="0" w:space="0" w:color="auto"/>
              </w:rPr>
              <w:t xml:space="preserve"> - FCI</w:t>
            </w:r>
            <w:r w:rsidRPr="00EF4509">
              <w:rPr>
                <w:rFonts w:eastAsia="Times New Roman"/>
                <w:i/>
                <w:iCs/>
                <w:sz w:val="20"/>
                <w:szCs w:val="20"/>
                <w:bdr w:val="none" w:sz="0" w:space="0" w:color="auto"/>
              </w:rPr>
              <w:br/>
              <w:t xml:space="preserve"> - Rozpočty dotčených měst a obcí</w:t>
            </w:r>
            <w:r w:rsidRPr="00EF4509">
              <w:rPr>
                <w:rFonts w:eastAsia="Times New Roman"/>
                <w:i/>
                <w:iCs/>
                <w:sz w:val="20"/>
                <w:szCs w:val="20"/>
                <w:bdr w:val="none" w:sz="0" w:space="0" w:color="auto"/>
              </w:rPr>
              <w:br/>
              <w:t xml:space="preserve"> - Rozpočet Středočeského kraje</w:t>
            </w:r>
          </w:p>
        </w:tc>
      </w:tr>
      <w:tr w:rsidR="00F158E5" w:rsidRPr="00EF4509" w14:paraId="34E14F7F" w14:textId="77777777" w:rsidTr="00B30CCF">
        <w:trPr>
          <w:trHeight w:val="164"/>
        </w:trPr>
        <w:tc>
          <w:tcPr>
            <w:tcW w:w="149" w:type="pct"/>
            <w:vMerge/>
            <w:vAlign w:val="center"/>
            <w:hideMark/>
          </w:tcPr>
          <w:p w14:paraId="52A5724A"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b/>
                <w:bCs/>
                <w:sz w:val="20"/>
                <w:szCs w:val="20"/>
                <w:bdr w:val="none" w:sz="0" w:space="0" w:color="auto"/>
              </w:rPr>
            </w:pPr>
          </w:p>
        </w:tc>
        <w:tc>
          <w:tcPr>
            <w:tcW w:w="150" w:type="pct"/>
            <w:vMerge/>
            <w:vAlign w:val="center"/>
            <w:hideMark/>
          </w:tcPr>
          <w:p w14:paraId="301E67E9"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b/>
                <w:bCs/>
                <w:sz w:val="20"/>
                <w:szCs w:val="20"/>
                <w:bdr w:val="none" w:sz="0" w:space="0" w:color="auto"/>
              </w:rPr>
            </w:pPr>
          </w:p>
        </w:tc>
        <w:tc>
          <w:tcPr>
            <w:tcW w:w="1219" w:type="pct"/>
            <w:vMerge/>
            <w:vAlign w:val="center"/>
            <w:hideMark/>
          </w:tcPr>
          <w:p w14:paraId="1985261F"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i/>
                <w:iCs/>
                <w:sz w:val="20"/>
                <w:szCs w:val="20"/>
                <w:bdr w:val="none" w:sz="0" w:space="0" w:color="auto"/>
              </w:rPr>
            </w:pPr>
          </w:p>
        </w:tc>
        <w:tc>
          <w:tcPr>
            <w:tcW w:w="1004" w:type="pct"/>
            <w:shd w:val="clear" w:color="auto" w:fill="auto"/>
            <w:vAlign w:val="center"/>
            <w:hideMark/>
          </w:tcPr>
          <w:p w14:paraId="241429E3"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 xml:space="preserve"> - dotační programy na podporu realizace</w:t>
            </w:r>
          </w:p>
        </w:tc>
        <w:tc>
          <w:tcPr>
            <w:tcW w:w="424" w:type="pct"/>
            <w:vMerge/>
            <w:vAlign w:val="center"/>
            <w:hideMark/>
          </w:tcPr>
          <w:p w14:paraId="3497ACE7"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i/>
                <w:iCs/>
                <w:sz w:val="20"/>
                <w:szCs w:val="20"/>
                <w:bdr w:val="none" w:sz="0" w:space="0" w:color="auto"/>
              </w:rPr>
            </w:pPr>
          </w:p>
        </w:tc>
        <w:tc>
          <w:tcPr>
            <w:tcW w:w="554" w:type="pct"/>
            <w:vAlign w:val="center"/>
          </w:tcPr>
          <w:p w14:paraId="5445B2D1" w14:textId="3FB2E1CF" w:rsidR="00F158E5" w:rsidRPr="00EF4509" w:rsidRDefault="002E7E85" w:rsidP="00D175E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Pr>
                <w:rFonts w:eastAsia="Times New Roman"/>
                <w:i/>
                <w:iCs/>
                <w:sz w:val="20"/>
                <w:szCs w:val="20"/>
                <w:bdr w:val="none" w:sz="0" w:space="0" w:color="auto"/>
              </w:rPr>
              <w:t>Obce a města</w:t>
            </w:r>
          </w:p>
        </w:tc>
        <w:tc>
          <w:tcPr>
            <w:tcW w:w="555" w:type="pct"/>
            <w:vMerge/>
            <w:vAlign w:val="center"/>
            <w:hideMark/>
          </w:tcPr>
          <w:p w14:paraId="39D0DFAD" w14:textId="2A6DE061"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i/>
                <w:iCs/>
                <w:sz w:val="20"/>
                <w:szCs w:val="20"/>
                <w:bdr w:val="none" w:sz="0" w:space="0" w:color="auto"/>
              </w:rPr>
            </w:pPr>
          </w:p>
        </w:tc>
        <w:tc>
          <w:tcPr>
            <w:tcW w:w="945" w:type="pct"/>
            <w:vMerge/>
            <w:vAlign w:val="center"/>
            <w:hideMark/>
          </w:tcPr>
          <w:p w14:paraId="1D21CDCF"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i/>
                <w:iCs/>
                <w:sz w:val="20"/>
                <w:szCs w:val="20"/>
                <w:bdr w:val="none" w:sz="0" w:space="0" w:color="auto"/>
              </w:rPr>
            </w:pPr>
          </w:p>
        </w:tc>
      </w:tr>
      <w:tr w:rsidR="00F158E5" w:rsidRPr="00EF4509" w14:paraId="48FE8676" w14:textId="77777777" w:rsidTr="00B30CCF">
        <w:trPr>
          <w:trHeight w:val="1800"/>
        </w:trPr>
        <w:tc>
          <w:tcPr>
            <w:tcW w:w="149" w:type="pct"/>
            <w:vMerge/>
            <w:vAlign w:val="center"/>
            <w:hideMark/>
          </w:tcPr>
          <w:p w14:paraId="42B3980C"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b/>
                <w:bCs/>
                <w:sz w:val="20"/>
                <w:szCs w:val="20"/>
                <w:bdr w:val="none" w:sz="0" w:space="0" w:color="auto"/>
              </w:rPr>
            </w:pPr>
          </w:p>
        </w:tc>
        <w:tc>
          <w:tcPr>
            <w:tcW w:w="150" w:type="pct"/>
            <w:vMerge w:val="restart"/>
            <w:shd w:val="clear" w:color="000000" w:fill="FF0000"/>
            <w:textDirection w:val="btLr"/>
            <w:vAlign w:val="center"/>
            <w:hideMark/>
          </w:tcPr>
          <w:p w14:paraId="7EDCE730"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bCs/>
                <w:sz w:val="20"/>
                <w:szCs w:val="20"/>
                <w:bdr w:val="none" w:sz="0" w:space="0" w:color="auto"/>
              </w:rPr>
            </w:pPr>
            <w:r w:rsidRPr="00EF4509">
              <w:rPr>
                <w:rFonts w:eastAsia="Times New Roman"/>
                <w:b/>
                <w:bCs/>
                <w:sz w:val="20"/>
                <w:szCs w:val="20"/>
                <w:bdr w:val="none" w:sz="0" w:space="0" w:color="auto"/>
              </w:rPr>
              <w:t>Národní páteřní trasy</w:t>
            </w:r>
          </w:p>
        </w:tc>
        <w:tc>
          <w:tcPr>
            <w:tcW w:w="1219" w:type="pct"/>
            <w:vMerge w:val="restart"/>
            <w:shd w:val="clear" w:color="auto" w:fill="auto"/>
            <w:vAlign w:val="center"/>
            <w:hideMark/>
          </w:tcPr>
          <w:p w14:paraId="7B9E0CAD" w14:textId="24CC0D09" w:rsidR="00F158E5" w:rsidRPr="00EF4509" w:rsidRDefault="00F158E5" w:rsidP="00861B6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Opatření A.3. Zajištění realizace projektů zaměřených na rozvoj a údržbu národních páteřních tras a prioritních úseků nadregionálních páteřních tras</w:t>
            </w:r>
          </w:p>
        </w:tc>
        <w:tc>
          <w:tcPr>
            <w:tcW w:w="1004" w:type="pct"/>
            <w:shd w:val="clear" w:color="auto" w:fill="auto"/>
            <w:vAlign w:val="center"/>
            <w:hideMark/>
          </w:tcPr>
          <w:p w14:paraId="79594CF1"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 xml:space="preserve"> - projektová dokumentace</w:t>
            </w:r>
            <w:r w:rsidRPr="00EF4509">
              <w:rPr>
                <w:rFonts w:eastAsia="Times New Roman"/>
                <w:i/>
                <w:iCs/>
                <w:sz w:val="20"/>
                <w:szCs w:val="20"/>
                <w:bdr w:val="none" w:sz="0" w:space="0" w:color="auto"/>
              </w:rPr>
              <w:br/>
              <w:t xml:space="preserve"> - realizace stavebních projektů na výstavbu nových stezek</w:t>
            </w:r>
          </w:p>
        </w:tc>
        <w:tc>
          <w:tcPr>
            <w:tcW w:w="424" w:type="pct"/>
            <w:shd w:val="clear" w:color="auto" w:fill="auto"/>
            <w:vAlign w:val="center"/>
            <w:hideMark/>
          </w:tcPr>
          <w:p w14:paraId="71E9C2BE"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KSUS</w:t>
            </w:r>
          </w:p>
        </w:tc>
        <w:tc>
          <w:tcPr>
            <w:tcW w:w="554" w:type="pct"/>
            <w:vAlign w:val="center"/>
          </w:tcPr>
          <w:p w14:paraId="2CEF0F08" w14:textId="58B2A120" w:rsidR="00F158E5" w:rsidRPr="00EF4509" w:rsidRDefault="00B30CCF"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Pr>
                <w:rFonts w:eastAsia="Times New Roman"/>
                <w:i/>
                <w:iCs/>
                <w:sz w:val="20"/>
                <w:szCs w:val="20"/>
                <w:bdr w:val="none" w:sz="0" w:space="0" w:color="auto"/>
              </w:rPr>
              <w:t>KSUS</w:t>
            </w:r>
          </w:p>
        </w:tc>
        <w:tc>
          <w:tcPr>
            <w:tcW w:w="555" w:type="pct"/>
            <w:vMerge w:val="restart"/>
            <w:shd w:val="clear" w:color="auto" w:fill="auto"/>
            <w:vAlign w:val="center"/>
            <w:hideMark/>
          </w:tcPr>
          <w:p w14:paraId="2FE0E358" w14:textId="69BDAEFD"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Mikroregiony, obce a města v regionu, OVM</w:t>
            </w:r>
          </w:p>
        </w:tc>
        <w:tc>
          <w:tcPr>
            <w:tcW w:w="945" w:type="pct"/>
            <w:vMerge w:val="restart"/>
            <w:shd w:val="clear" w:color="auto" w:fill="auto"/>
            <w:vAlign w:val="center"/>
            <w:hideMark/>
          </w:tcPr>
          <w:p w14:paraId="617E653C" w14:textId="77777777" w:rsidR="00F158E5" w:rsidRPr="00EF4509" w:rsidRDefault="00F158E5" w:rsidP="00EF45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i/>
                <w:iCs/>
                <w:sz w:val="20"/>
                <w:szCs w:val="20"/>
                <w:bdr w:val="none" w:sz="0" w:space="0" w:color="auto"/>
              </w:rPr>
            </w:pPr>
            <w:r w:rsidRPr="00EF4509">
              <w:rPr>
                <w:rFonts w:eastAsia="Times New Roman"/>
                <w:i/>
                <w:iCs/>
                <w:sz w:val="20"/>
                <w:szCs w:val="20"/>
                <w:bdr w:val="none" w:sz="0" w:space="0" w:color="auto"/>
              </w:rPr>
              <w:t xml:space="preserve"> - IROP</w:t>
            </w:r>
            <w:r w:rsidRPr="00EF4509">
              <w:rPr>
                <w:rFonts w:eastAsia="Times New Roman"/>
                <w:i/>
                <w:iCs/>
                <w:sz w:val="20"/>
                <w:szCs w:val="20"/>
                <w:bdr w:val="none" w:sz="0" w:space="0" w:color="auto"/>
              </w:rPr>
              <w:br/>
              <w:t xml:space="preserve"> - SFDI</w:t>
            </w:r>
            <w:r w:rsidRPr="00EF4509">
              <w:rPr>
                <w:rFonts w:eastAsia="Times New Roman"/>
                <w:i/>
                <w:iCs/>
                <w:sz w:val="20"/>
                <w:szCs w:val="20"/>
                <w:bdr w:val="none" w:sz="0" w:space="0" w:color="auto"/>
              </w:rPr>
              <w:br/>
              <w:t xml:space="preserve"> - FCI</w:t>
            </w:r>
            <w:r w:rsidRPr="00EF4509">
              <w:rPr>
                <w:rFonts w:eastAsia="Times New Roman"/>
                <w:i/>
                <w:iCs/>
                <w:sz w:val="20"/>
                <w:szCs w:val="20"/>
                <w:bdr w:val="none" w:sz="0" w:space="0" w:color="auto"/>
              </w:rPr>
              <w:br/>
              <w:t xml:space="preserve"> - Rozpočty dotčených měst a obcí</w:t>
            </w:r>
            <w:r w:rsidRPr="00EF4509">
              <w:rPr>
                <w:rFonts w:eastAsia="Times New Roman"/>
                <w:i/>
                <w:iCs/>
                <w:sz w:val="20"/>
                <w:szCs w:val="20"/>
                <w:bdr w:val="none" w:sz="0" w:space="0" w:color="auto"/>
              </w:rPr>
              <w:br/>
              <w:t xml:space="preserve"> - Rozpočet Středočeského kraje</w:t>
            </w:r>
          </w:p>
        </w:tc>
      </w:tr>
      <w:tr w:rsidR="00B30CCF" w:rsidRPr="00EF4509" w14:paraId="33C720F4" w14:textId="77777777" w:rsidTr="00B30CCF">
        <w:trPr>
          <w:trHeight w:val="416"/>
        </w:trPr>
        <w:tc>
          <w:tcPr>
            <w:tcW w:w="149" w:type="pct"/>
            <w:vMerge/>
            <w:vAlign w:val="center"/>
            <w:hideMark/>
          </w:tcPr>
          <w:p w14:paraId="67794AA3" w14:textId="77777777" w:rsidR="00B30CCF" w:rsidRPr="00EF4509" w:rsidRDefault="00B30CCF" w:rsidP="00B30C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b/>
                <w:bCs/>
                <w:sz w:val="20"/>
                <w:szCs w:val="20"/>
                <w:bdr w:val="none" w:sz="0" w:space="0" w:color="auto"/>
              </w:rPr>
            </w:pPr>
          </w:p>
        </w:tc>
        <w:tc>
          <w:tcPr>
            <w:tcW w:w="150" w:type="pct"/>
            <w:vMerge/>
            <w:vAlign w:val="center"/>
            <w:hideMark/>
          </w:tcPr>
          <w:p w14:paraId="33312D07" w14:textId="77777777" w:rsidR="00B30CCF" w:rsidRPr="00EF4509" w:rsidRDefault="00B30CCF" w:rsidP="00B30C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b/>
                <w:bCs/>
                <w:sz w:val="20"/>
                <w:szCs w:val="20"/>
                <w:bdr w:val="none" w:sz="0" w:space="0" w:color="auto"/>
              </w:rPr>
            </w:pPr>
          </w:p>
        </w:tc>
        <w:tc>
          <w:tcPr>
            <w:tcW w:w="1219" w:type="pct"/>
            <w:vMerge/>
            <w:vAlign w:val="center"/>
            <w:hideMark/>
          </w:tcPr>
          <w:p w14:paraId="009928E8" w14:textId="77777777" w:rsidR="00B30CCF" w:rsidRPr="00EF4509" w:rsidRDefault="00B30CCF" w:rsidP="00B30C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i/>
                <w:iCs/>
                <w:sz w:val="20"/>
                <w:szCs w:val="20"/>
                <w:bdr w:val="none" w:sz="0" w:space="0" w:color="auto"/>
              </w:rPr>
            </w:pPr>
          </w:p>
        </w:tc>
        <w:tc>
          <w:tcPr>
            <w:tcW w:w="1004" w:type="pct"/>
            <w:shd w:val="clear" w:color="auto" w:fill="auto"/>
            <w:vAlign w:val="center"/>
            <w:hideMark/>
          </w:tcPr>
          <w:p w14:paraId="0EC30B13" w14:textId="77777777" w:rsidR="00B30CCF" w:rsidRPr="00EF4509" w:rsidRDefault="00B30CCF" w:rsidP="00B30C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sidRPr="00EF4509">
              <w:rPr>
                <w:rFonts w:eastAsia="Times New Roman"/>
                <w:i/>
                <w:iCs/>
                <w:sz w:val="20"/>
                <w:szCs w:val="20"/>
                <w:bdr w:val="none" w:sz="0" w:space="0" w:color="auto"/>
              </w:rPr>
              <w:t xml:space="preserve"> - projektová dokumentace</w:t>
            </w:r>
            <w:r w:rsidRPr="00EF4509">
              <w:rPr>
                <w:rFonts w:eastAsia="Times New Roman"/>
                <w:i/>
                <w:iCs/>
                <w:sz w:val="20"/>
                <w:szCs w:val="20"/>
                <w:bdr w:val="none" w:sz="0" w:space="0" w:color="auto"/>
              </w:rPr>
              <w:br/>
              <w:t xml:space="preserve"> - realizace stavebních projektů na odstranění kritických míst</w:t>
            </w:r>
          </w:p>
        </w:tc>
        <w:tc>
          <w:tcPr>
            <w:tcW w:w="424" w:type="pct"/>
            <w:vAlign w:val="center"/>
            <w:hideMark/>
          </w:tcPr>
          <w:p w14:paraId="6B8C939E" w14:textId="2F621295" w:rsidR="00B30CCF" w:rsidRPr="00EF4509" w:rsidRDefault="00B30CCF" w:rsidP="00B30C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Pr>
                <w:rFonts w:eastAsia="Times New Roman"/>
                <w:i/>
                <w:iCs/>
                <w:sz w:val="20"/>
                <w:szCs w:val="20"/>
                <w:bdr w:val="none" w:sz="0" w:space="0" w:color="auto"/>
              </w:rPr>
              <w:t>KSUS</w:t>
            </w:r>
          </w:p>
        </w:tc>
        <w:tc>
          <w:tcPr>
            <w:tcW w:w="554" w:type="pct"/>
            <w:vAlign w:val="center"/>
          </w:tcPr>
          <w:p w14:paraId="6859613E" w14:textId="6CD054E0" w:rsidR="00B30CCF" w:rsidRPr="00EF4509" w:rsidRDefault="00D175E5" w:rsidP="00D175E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i/>
                <w:iCs/>
                <w:sz w:val="20"/>
                <w:szCs w:val="20"/>
                <w:bdr w:val="none" w:sz="0" w:space="0" w:color="auto"/>
              </w:rPr>
            </w:pPr>
            <w:r>
              <w:rPr>
                <w:rFonts w:eastAsia="Times New Roman"/>
                <w:i/>
                <w:iCs/>
                <w:sz w:val="20"/>
                <w:szCs w:val="20"/>
                <w:bdr w:val="none" w:sz="0" w:space="0" w:color="auto"/>
              </w:rPr>
              <w:t>KSU</w:t>
            </w:r>
            <w:r w:rsidR="007A7844">
              <w:rPr>
                <w:rFonts w:eastAsia="Times New Roman"/>
                <w:i/>
                <w:iCs/>
                <w:sz w:val="20"/>
                <w:szCs w:val="20"/>
                <w:bdr w:val="none" w:sz="0" w:space="0" w:color="auto"/>
              </w:rPr>
              <w:t>S</w:t>
            </w:r>
          </w:p>
        </w:tc>
        <w:tc>
          <w:tcPr>
            <w:tcW w:w="555" w:type="pct"/>
            <w:vMerge/>
            <w:vAlign w:val="center"/>
            <w:hideMark/>
          </w:tcPr>
          <w:p w14:paraId="0B081730" w14:textId="6BDF15EF" w:rsidR="00B30CCF" w:rsidRPr="00EF4509" w:rsidRDefault="00B30CCF" w:rsidP="00B30C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i/>
                <w:iCs/>
                <w:sz w:val="20"/>
                <w:szCs w:val="20"/>
                <w:bdr w:val="none" w:sz="0" w:space="0" w:color="auto"/>
              </w:rPr>
            </w:pPr>
          </w:p>
        </w:tc>
        <w:tc>
          <w:tcPr>
            <w:tcW w:w="945" w:type="pct"/>
            <w:vMerge/>
            <w:vAlign w:val="center"/>
            <w:hideMark/>
          </w:tcPr>
          <w:p w14:paraId="506E5531" w14:textId="77777777" w:rsidR="00B30CCF" w:rsidRPr="00EF4509" w:rsidRDefault="00B30CCF" w:rsidP="00B30C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left"/>
              <w:rPr>
                <w:rFonts w:eastAsia="Times New Roman"/>
                <w:i/>
                <w:iCs/>
                <w:sz w:val="20"/>
                <w:szCs w:val="20"/>
                <w:bdr w:val="none" w:sz="0" w:space="0" w:color="auto"/>
              </w:rPr>
            </w:pPr>
          </w:p>
        </w:tc>
      </w:tr>
    </w:tbl>
    <w:p w14:paraId="1F68F2D5" w14:textId="77777777" w:rsidR="001E5082" w:rsidRDefault="001E5082" w:rsidP="00F30342">
      <w:pPr>
        <w:rPr>
          <w:rFonts w:cs="Arial"/>
        </w:rPr>
      </w:pPr>
    </w:p>
    <w:p w14:paraId="5FEB83CE" w14:textId="3C18ACEE" w:rsidR="002B33C8" w:rsidRPr="005D7E57" w:rsidRDefault="00071913" w:rsidP="005D7E57">
      <w:pPr>
        <w:rPr>
          <w:rFonts w:cs="Arial"/>
        </w:rPr>
      </w:pPr>
      <w:r w:rsidRPr="005D7E57">
        <w:rPr>
          <w:rFonts w:cs="Arial"/>
        </w:rPr>
        <w:t xml:space="preserve">Rozmístění jednotlivých dotčených páteřních tras uvádí i následující </w:t>
      </w:r>
      <w:r w:rsidR="005D7E57" w:rsidRPr="005D7E57">
        <w:rPr>
          <w:rFonts w:cs="Arial"/>
        </w:rPr>
        <w:t>mapový přehled, který rovněž obsahuje zákres prioritních úseků nadregionálních páteřních tras.</w:t>
      </w:r>
    </w:p>
    <w:p w14:paraId="34DD8FBC" w14:textId="77777777" w:rsidR="002B33C8" w:rsidRPr="00EB1AB4" w:rsidRDefault="002B33C8" w:rsidP="00EB1AB4"/>
    <w:p w14:paraId="450D2317" w14:textId="7B9D47DE" w:rsidR="002B33C8" w:rsidRPr="00EB1AB4" w:rsidRDefault="009C250D" w:rsidP="00EB1AB4">
      <w:pPr>
        <w:rPr>
          <w:b/>
          <w:bCs/>
        </w:rPr>
      </w:pPr>
      <w:r w:rsidRPr="00EB1AB4">
        <w:rPr>
          <w:b/>
          <w:bCs/>
        </w:rPr>
        <w:t xml:space="preserve">Obrázek </w:t>
      </w:r>
      <w:r w:rsidRPr="00EB1AB4">
        <w:rPr>
          <w:b/>
          <w:bCs/>
        </w:rPr>
        <w:fldChar w:fldCharType="begin"/>
      </w:r>
      <w:r w:rsidRPr="00EB1AB4">
        <w:rPr>
          <w:b/>
          <w:bCs/>
        </w:rPr>
        <w:instrText xml:space="preserve"> SEQ Obrázek \* ARABIC </w:instrText>
      </w:r>
      <w:r w:rsidRPr="00EB1AB4">
        <w:rPr>
          <w:b/>
          <w:bCs/>
        </w:rPr>
        <w:fldChar w:fldCharType="separate"/>
      </w:r>
      <w:r w:rsidR="00705F8F">
        <w:rPr>
          <w:b/>
          <w:bCs/>
          <w:noProof/>
        </w:rPr>
        <w:t>4</w:t>
      </w:r>
      <w:r w:rsidRPr="00EB1AB4">
        <w:rPr>
          <w:b/>
          <w:bCs/>
        </w:rPr>
        <w:fldChar w:fldCharType="end"/>
      </w:r>
      <w:r w:rsidR="002B33C8" w:rsidRPr="00EB1AB4">
        <w:rPr>
          <w:b/>
          <w:bCs/>
        </w:rPr>
        <w:t xml:space="preserve"> – Přehled opatření v rámci Priority A</w:t>
      </w:r>
    </w:p>
    <w:p w14:paraId="45E83069" w14:textId="2BFA9321" w:rsidR="00667D82" w:rsidRDefault="00D8411F" w:rsidP="00F30342">
      <w:pPr>
        <w:spacing w:before="60" w:after="60"/>
        <w:ind w:left="2130" w:hanging="2130"/>
        <w:rPr>
          <w:rFonts w:cs="Arial"/>
        </w:rPr>
      </w:pPr>
      <w:r>
        <w:rPr>
          <w:noProof/>
        </w:rPr>
        <w:lastRenderedPageBreak/>
        <w:drawing>
          <wp:inline distT="0" distB="0" distL="0" distR="0" wp14:anchorId="174A4C33" wp14:editId="4C8EF36F">
            <wp:extent cx="9095516" cy="6431581"/>
            <wp:effectExtent l="0" t="0" r="0" b="7620"/>
            <wp:docPr id="1418191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91775"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095516" cy="6431581"/>
                    </a:xfrm>
                    <a:prstGeom prst="rect">
                      <a:avLst/>
                    </a:prstGeom>
                    <a:noFill/>
                    <a:ln>
                      <a:noFill/>
                    </a:ln>
                  </pic:spPr>
                </pic:pic>
              </a:graphicData>
            </a:graphic>
          </wp:inline>
        </w:drawing>
      </w:r>
    </w:p>
    <w:p w14:paraId="13BFD589" w14:textId="77777777" w:rsidR="009149DD" w:rsidRDefault="009149DD" w:rsidP="00F30342">
      <w:pPr>
        <w:spacing w:before="60" w:after="60"/>
        <w:ind w:left="2130" w:hanging="2130"/>
        <w:rPr>
          <w:rFonts w:cs="Arial"/>
        </w:rPr>
        <w:sectPr w:rsidR="009149DD" w:rsidSect="0037685F">
          <w:pgSz w:w="16838" w:h="11906" w:orient="landscape"/>
          <w:pgMar w:top="1417" w:right="1417" w:bottom="1417" w:left="1417" w:header="708" w:footer="708" w:gutter="0"/>
          <w:cols w:space="708"/>
          <w:titlePg/>
          <w:docGrid w:linePitch="360"/>
        </w:sectPr>
      </w:pPr>
    </w:p>
    <w:p w14:paraId="30834B57" w14:textId="69D2B896" w:rsidR="00E76253" w:rsidRPr="008322C9" w:rsidRDefault="00E76253" w:rsidP="00F30342">
      <w:pPr>
        <w:pStyle w:val="Heading3"/>
      </w:pPr>
      <w:bookmarkStart w:id="23" w:name="_Toc38005379"/>
      <w:bookmarkStart w:id="24" w:name="_Toc158287410"/>
      <w:bookmarkEnd w:id="22"/>
      <w:r w:rsidRPr="008322C9">
        <w:lastRenderedPageBreak/>
        <w:t xml:space="preserve">Priorita </w:t>
      </w:r>
      <w:r>
        <w:t>B</w:t>
      </w:r>
      <w:r w:rsidRPr="008322C9">
        <w:t xml:space="preserve">: </w:t>
      </w:r>
      <w:bookmarkEnd w:id="23"/>
      <w:r w:rsidR="00DB61B2">
        <w:t>Rozvoj a údržba sítě místních cyklostezek</w:t>
      </w:r>
      <w:r w:rsidR="00193049">
        <w:t xml:space="preserve"> a cyklotras</w:t>
      </w:r>
      <w:bookmarkEnd w:id="24"/>
    </w:p>
    <w:p w14:paraId="37EE1495" w14:textId="22C01D54" w:rsidR="00E76253" w:rsidRDefault="00E76253" w:rsidP="00F30342">
      <w:pPr>
        <w:rPr>
          <w:rFonts w:cs="Arial"/>
        </w:rPr>
      </w:pPr>
      <w:r>
        <w:rPr>
          <w:rFonts w:cs="Arial"/>
        </w:rPr>
        <w:t xml:space="preserve">Přestože </w:t>
      </w:r>
      <w:r w:rsidR="00731334">
        <w:rPr>
          <w:rFonts w:cs="Arial"/>
        </w:rPr>
        <w:t>základním</w:t>
      </w:r>
      <w:r>
        <w:rPr>
          <w:rFonts w:cs="Arial"/>
        </w:rPr>
        <w:t xml:space="preserve"> prvkem cyklo infrastruktury jsou páteřní trasy, nedílnou součástí celkové sítě jsou </w:t>
      </w:r>
      <w:r w:rsidR="00C42D7E">
        <w:rPr>
          <w:rFonts w:cs="Arial"/>
        </w:rPr>
        <w:t xml:space="preserve">i </w:t>
      </w:r>
      <w:r>
        <w:rPr>
          <w:rFonts w:cs="Arial"/>
        </w:rPr>
        <w:t>místní cyklostezky a cyklotrasy, které na páteřní trasy navazují a zajišťují potřebná propojení v</w:t>
      </w:r>
      <w:r w:rsidR="00731334">
        <w:rPr>
          <w:rFonts w:cs="Arial"/>
        </w:rPr>
        <w:t> </w:t>
      </w:r>
      <w:r>
        <w:rPr>
          <w:rFonts w:cs="Arial"/>
        </w:rPr>
        <w:t>území</w:t>
      </w:r>
      <w:r w:rsidR="00731334">
        <w:rPr>
          <w:rFonts w:cs="Arial"/>
        </w:rPr>
        <w:t xml:space="preserve"> a</w:t>
      </w:r>
      <w:r>
        <w:rPr>
          <w:rFonts w:cs="Arial"/>
        </w:rPr>
        <w:t xml:space="preserve"> napojení území na vybudované páteřní trasy</w:t>
      </w:r>
      <w:r w:rsidR="00731334">
        <w:rPr>
          <w:rFonts w:cs="Arial"/>
        </w:rPr>
        <w:t>.</w:t>
      </w:r>
    </w:p>
    <w:p w14:paraId="43987903" w14:textId="74B58C92" w:rsidR="00E76253" w:rsidRDefault="00731334" w:rsidP="00F30342">
      <w:pPr>
        <w:rPr>
          <w:rFonts w:cs="Arial"/>
        </w:rPr>
      </w:pPr>
      <w:r w:rsidRPr="26790220">
        <w:rPr>
          <w:rFonts w:cs="Arial"/>
        </w:rPr>
        <w:t xml:space="preserve">Stávající síť místních cyklotras </w:t>
      </w:r>
      <w:r w:rsidRPr="00BD24B6">
        <w:rPr>
          <w:rFonts w:cs="Arial"/>
        </w:rPr>
        <w:t>v kraji je relativně hustá</w:t>
      </w:r>
      <w:r w:rsidR="00EC6D05" w:rsidRPr="26790220">
        <w:rPr>
          <w:rFonts w:cs="Arial"/>
        </w:rPr>
        <w:t xml:space="preserve">, přesto je však z dostupných dat zřejmé, že vykazuje </w:t>
      </w:r>
      <w:r w:rsidR="002A3A8A" w:rsidRPr="26790220">
        <w:rPr>
          <w:rFonts w:cs="Arial"/>
        </w:rPr>
        <w:t xml:space="preserve">následující </w:t>
      </w:r>
      <w:r w:rsidR="00EC6D05" w:rsidRPr="26790220">
        <w:rPr>
          <w:rFonts w:cs="Arial"/>
        </w:rPr>
        <w:t>dílčí nedostatky a problémy, které by bylo vhodné odstranit</w:t>
      </w:r>
      <w:r w:rsidR="002A3A8A" w:rsidRPr="26790220">
        <w:rPr>
          <w:rFonts w:cs="Arial"/>
        </w:rPr>
        <w:t>:</w:t>
      </w:r>
    </w:p>
    <w:p w14:paraId="069EA882" w14:textId="70C37640" w:rsidR="00E76253" w:rsidRDefault="00B87AC4" w:rsidP="26790220">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Arial"/>
        </w:rPr>
      </w:pPr>
      <w:r w:rsidRPr="26790220">
        <w:rPr>
          <w:rFonts w:cs="Arial"/>
        </w:rPr>
        <w:t>c</w:t>
      </w:r>
      <w:r w:rsidR="00E76253" w:rsidRPr="26790220">
        <w:rPr>
          <w:rFonts w:cs="Arial"/>
        </w:rPr>
        <w:t xml:space="preserve">hybějící či nedořešené úseky </w:t>
      </w:r>
      <w:r w:rsidR="00D437B7" w:rsidRPr="26790220">
        <w:rPr>
          <w:rFonts w:cs="Arial"/>
        </w:rPr>
        <w:t xml:space="preserve">ve vybraných částech území </w:t>
      </w:r>
      <w:r w:rsidR="00E76253" w:rsidRPr="26790220">
        <w:rPr>
          <w:rFonts w:cs="Arial"/>
        </w:rPr>
        <w:t xml:space="preserve">– </w:t>
      </w:r>
      <w:r w:rsidR="00BD24B6" w:rsidRPr="00BD24B6">
        <w:rPr>
          <w:rFonts w:cs="Arial"/>
        </w:rPr>
        <w:t xml:space="preserve">v kraji </w:t>
      </w:r>
      <w:r w:rsidR="00E76253" w:rsidRPr="26790220">
        <w:rPr>
          <w:rFonts w:cs="Arial"/>
        </w:rPr>
        <w:t>existují v</w:t>
      </w:r>
      <w:r w:rsidR="000760D7" w:rsidRPr="26790220">
        <w:rPr>
          <w:rFonts w:cs="Arial"/>
        </w:rPr>
        <w:t> </w:t>
      </w:r>
      <w:r w:rsidR="00D437B7" w:rsidRPr="26790220">
        <w:rPr>
          <w:rFonts w:cs="Arial"/>
        </w:rPr>
        <w:t>kraji</w:t>
      </w:r>
      <w:r w:rsidR="00E76253" w:rsidRPr="26790220">
        <w:rPr>
          <w:rFonts w:cs="Arial"/>
        </w:rPr>
        <w:t xml:space="preserve"> lokality, </w:t>
      </w:r>
      <w:r w:rsidR="00D437B7" w:rsidRPr="26790220">
        <w:rPr>
          <w:rFonts w:cs="Arial"/>
        </w:rPr>
        <w:t xml:space="preserve">kde </w:t>
      </w:r>
      <w:r w:rsidR="00714ACE" w:rsidRPr="26790220">
        <w:rPr>
          <w:rFonts w:cs="Arial"/>
        </w:rPr>
        <w:t>propojení na lokální úrovni chybí, případně je potřeba reagovat na změnu, která byla v</w:t>
      </w:r>
      <w:r w:rsidR="000760D7" w:rsidRPr="26790220">
        <w:rPr>
          <w:rFonts w:cs="Arial"/>
        </w:rPr>
        <w:t> </w:t>
      </w:r>
      <w:r w:rsidR="00714ACE" w:rsidRPr="26790220">
        <w:rPr>
          <w:rFonts w:cs="Arial"/>
        </w:rPr>
        <w:t>území způsobena např. v</w:t>
      </w:r>
      <w:r w:rsidR="000760D7" w:rsidRPr="26790220">
        <w:rPr>
          <w:rFonts w:cs="Arial"/>
        </w:rPr>
        <w:t> </w:t>
      </w:r>
      <w:r w:rsidR="00714ACE" w:rsidRPr="26790220">
        <w:rPr>
          <w:rFonts w:cs="Arial"/>
        </w:rPr>
        <w:t xml:space="preserve">důsledku </w:t>
      </w:r>
      <w:r w:rsidR="00E76253" w:rsidRPr="26790220">
        <w:rPr>
          <w:rFonts w:cs="Arial"/>
        </w:rPr>
        <w:t xml:space="preserve">řešení pozemkových úprav či budování </w:t>
      </w:r>
      <w:r w:rsidR="00714ACE" w:rsidRPr="26790220">
        <w:rPr>
          <w:rFonts w:cs="Arial"/>
        </w:rPr>
        <w:t xml:space="preserve">obchvatů sídel, </w:t>
      </w:r>
      <w:r w:rsidR="00DC6FCB" w:rsidRPr="26790220">
        <w:rPr>
          <w:rFonts w:cs="Arial"/>
        </w:rPr>
        <w:t xml:space="preserve">dálnic, </w:t>
      </w:r>
      <w:r w:rsidR="00714ACE" w:rsidRPr="26790220">
        <w:rPr>
          <w:rFonts w:cs="Arial"/>
        </w:rPr>
        <w:t xml:space="preserve">přeložek silnic I. a II. </w:t>
      </w:r>
      <w:r w:rsidR="00DC6FCB" w:rsidRPr="26790220">
        <w:rPr>
          <w:rFonts w:cs="Arial"/>
        </w:rPr>
        <w:t>t</w:t>
      </w:r>
      <w:r w:rsidR="00714ACE" w:rsidRPr="26790220">
        <w:rPr>
          <w:rFonts w:cs="Arial"/>
        </w:rPr>
        <w:t xml:space="preserve">řídy a budování </w:t>
      </w:r>
      <w:r w:rsidR="00DC6FCB" w:rsidRPr="26790220">
        <w:rPr>
          <w:rFonts w:cs="Arial"/>
        </w:rPr>
        <w:t>či modernizace železničních tratí</w:t>
      </w:r>
      <w:r w:rsidR="00E76253" w:rsidRPr="26790220">
        <w:rPr>
          <w:rFonts w:cs="Arial"/>
        </w:rPr>
        <w:t>;</w:t>
      </w:r>
    </w:p>
    <w:p w14:paraId="694C28CD" w14:textId="18DE8918" w:rsidR="00E76253" w:rsidRDefault="00B87AC4" w:rsidP="007F706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Arial"/>
        </w:rPr>
      </w:pPr>
      <w:r>
        <w:rPr>
          <w:rFonts w:cs="Arial"/>
        </w:rPr>
        <w:t>e</w:t>
      </w:r>
      <w:r w:rsidR="00800C2C">
        <w:rPr>
          <w:rFonts w:cs="Arial"/>
        </w:rPr>
        <w:t xml:space="preserve">xistence </w:t>
      </w:r>
      <w:r w:rsidR="00E76253">
        <w:rPr>
          <w:rFonts w:cs="Arial"/>
        </w:rPr>
        <w:t>nebezpečných úseků –</w:t>
      </w:r>
      <w:r w:rsidR="00800C2C">
        <w:rPr>
          <w:rFonts w:cs="Arial"/>
        </w:rPr>
        <w:t xml:space="preserve"> v</w:t>
      </w:r>
      <w:r w:rsidR="000760D7">
        <w:rPr>
          <w:rFonts w:cs="Arial"/>
        </w:rPr>
        <w:t> </w:t>
      </w:r>
      <w:r w:rsidR="00800C2C">
        <w:rPr>
          <w:rFonts w:cs="Arial"/>
        </w:rPr>
        <w:t>mnoha příp</w:t>
      </w:r>
      <w:r w:rsidR="007722D1">
        <w:rPr>
          <w:rFonts w:cs="Arial"/>
        </w:rPr>
        <w:t>a</w:t>
      </w:r>
      <w:r w:rsidR="00800C2C">
        <w:rPr>
          <w:rFonts w:cs="Arial"/>
        </w:rPr>
        <w:t xml:space="preserve">dech </w:t>
      </w:r>
      <w:r w:rsidR="007722D1">
        <w:rPr>
          <w:rFonts w:cs="Arial"/>
        </w:rPr>
        <w:t xml:space="preserve">se i na </w:t>
      </w:r>
      <w:r w:rsidR="00673914">
        <w:rPr>
          <w:rFonts w:cs="Arial"/>
        </w:rPr>
        <w:t>místní</w:t>
      </w:r>
      <w:r w:rsidR="007722D1">
        <w:rPr>
          <w:rFonts w:cs="Arial"/>
        </w:rPr>
        <w:t xml:space="preserve"> tra</w:t>
      </w:r>
      <w:r w:rsidR="00673914">
        <w:rPr>
          <w:rFonts w:cs="Arial"/>
        </w:rPr>
        <w:t>se</w:t>
      </w:r>
      <w:r w:rsidR="007722D1">
        <w:rPr>
          <w:rFonts w:cs="Arial"/>
        </w:rPr>
        <w:t xml:space="preserve"> vyskytují nebezpečné úseky </w:t>
      </w:r>
      <w:r w:rsidR="00E76253">
        <w:rPr>
          <w:rFonts w:cs="Arial"/>
        </w:rPr>
        <w:t>v</w:t>
      </w:r>
      <w:r w:rsidR="000760D7">
        <w:rPr>
          <w:rFonts w:cs="Arial"/>
        </w:rPr>
        <w:t> </w:t>
      </w:r>
      <w:r w:rsidR="00E76253">
        <w:rPr>
          <w:rFonts w:cs="Arial"/>
        </w:rPr>
        <w:t>podobě nebezpečných křížení, frekventovaných úseků s</w:t>
      </w:r>
      <w:r w:rsidR="000760D7">
        <w:rPr>
          <w:rFonts w:cs="Arial"/>
        </w:rPr>
        <w:t> </w:t>
      </w:r>
      <w:r w:rsidR="008E6FA8">
        <w:rPr>
          <w:rFonts w:cs="Arial"/>
        </w:rPr>
        <w:t xml:space="preserve">intenzivní </w:t>
      </w:r>
      <w:r w:rsidR="00E76253">
        <w:rPr>
          <w:rFonts w:cs="Arial"/>
        </w:rPr>
        <w:t>automobilovou dopravou, úseků s</w:t>
      </w:r>
      <w:r w:rsidR="000760D7">
        <w:rPr>
          <w:rFonts w:cs="Arial"/>
        </w:rPr>
        <w:t> </w:t>
      </w:r>
      <w:r w:rsidR="00E76253">
        <w:rPr>
          <w:rFonts w:cs="Arial"/>
        </w:rPr>
        <w:t>nebezpečným povrchem apod.</w:t>
      </w:r>
    </w:p>
    <w:p w14:paraId="4447CEAF" w14:textId="66B77E38" w:rsidR="0002085A" w:rsidRDefault="00D06E60" w:rsidP="0002085A">
      <w:pPr>
        <w:rPr>
          <w:rFonts w:cs="Arial"/>
        </w:rPr>
      </w:pPr>
      <w:r>
        <w:rPr>
          <w:rFonts w:cs="Arial"/>
        </w:rPr>
        <w:t xml:space="preserve">Priorita se proto zaměřuje na </w:t>
      </w:r>
      <w:r w:rsidR="001422DD">
        <w:rPr>
          <w:rFonts w:cs="Arial"/>
        </w:rPr>
        <w:t xml:space="preserve">doplnění sítě </w:t>
      </w:r>
      <w:r w:rsidR="007E38E8">
        <w:rPr>
          <w:rFonts w:cs="Arial"/>
        </w:rPr>
        <w:t xml:space="preserve">místních </w:t>
      </w:r>
      <w:r w:rsidR="001422DD">
        <w:rPr>
          <w:rFonts w:cs="Arial"/>
        </w:rPr>
        <w:t>cyklostezek a cyklotras v</w:t>
      </w:r>
      <w:r w:rsidR="000760D7">
        <w:rPr>
          <w:rFonts w:cs="Arial"/>
        </w:rPr>
        <w:t> </w:t>
      </w:r>
      <w:r w:rsidR="001422DD">
        <w:rPr>
          <w:rFonts w:cs="Arial"/>
        </w:rPr>
        <w:t>místech kde v</w:t>
      </w:r>
      <w:r w:rsidR="000760D7">
        <w:rPr>
          <w:rFonts w:cs="Arial"/>
        </w:rPr>
        <w:t> </w:t>
      </w:r>
      <w:r w:rsidR="001422DD">
        <w:rPr>
          <w:rFonts w:cs="Arial"/>
        </w:rPr>
        <w:t>současné době propojení na lokální úrovni zcela chybí, změny vedení tras v</w:t>
      </w:r>
      <w:r w:rsidR="000760D7">
        <w:rPr>
          <w:rFonts w:cs="Arial"/>
        </w:rPr>
        <w:t> </w:t>
      </w:r>
      <w:r w:rsidR="00C63F9C">
        <w:rPr>
          <w:rFonts w:cs="Arial"/>
        </w:rPr>
        <w:t>lokalitách,</w:t>
      </w:r>
      <w:r w:rsidR="001422DD">
        <w:rPr>
          <w:rFonts w:cs="Arial"/>
        </w:rPr>
        <w:t xml:space="preserve"> kde došlo k</w:t>
      </w:r>
      <w:r w:rsidR="000760D7">
        <w:rPr>
          <w:rFonts w:cs="Arial"/>
        </w:rPr>
        <w:t> </w:t>
      </w:r>
      <w:r w:rsidR="001422DD">
        <w:rPr>
          <w:rFonts w:cs="Arial"/>
        </w:rPr>
        <w:t>změně podmínek v</w:t>
      </w:r>
      <w:r w:rsidR="000760D7">
        <w:rPr>
          <w:rFonts w:cs="Arial"/>
        </w:rPr>
        <w:t> </w:t>
      </w:r>
      <w:r w:rsidR="001422DD">
        <w:rPr>
          <w:rFonts w:cs="Arial"/>
        </w:rPr>
        <w:t xml:space="preserve">území, případně odstranění nebezpečných a nevyhovujících úseků na </w:t>
      </w:r>
      <w:r w:rsidR="007668F7">
        <w:rPr>
          <w:rFonts w:cs="Arial"/>
        </w:rPr>
        <w:t>síti místních cyklostezek a cyklotras.</w:t>
      </w:r>
      <w:r w:rsidR="0002085A">
        <w:rPr>
          <w:rFonts w:cs="Arial"/>
        </w:rPr>
        <w:t xml:space="preserve"> Při řešení jednotlivých nedostatků je vhodné podpořit prioritně odstranění nebezpečných míst s nejvyšší prioritou, a to ať již v důsledku počtu nehod na daném úseku, nebo např. počtem cyklistů, kteří daným úsekem pravidelně projíždí.</w:t>
      </w:r>
    </w:p>
    <w:p w14:paraId="0538B719" w14:textId="345A43BF" w:rsidR="00E76253" w:rsidRDefault="004E6424" w:rsidP="00C87337">
      <w:pPr>
        <w:rPr>
          <w:rFonts w:cs="Arial"/>
        </w:rPr>
      </w:pPr>
      <w:r w:rsidRPr="26790220">
        <w:rPr>
          <w:rFonts w:cs="Arial"/>
          <w:b/>
          <w:bCs/>
        </w:rPr>
        <w:t>Velmi důležitou součástí</w:t>
      </w:r>
      <w:r w:rsidR="0002085A" w:rsidRPr="26790220">
        <w:rPr>
          <w:rFonts w:cs="Arial"/>
          <w:b/>
          <w:bCs/>
        </w:rPr>
        <w:t xml:space="preserve"> realizace priority</w:t>
      </w:r>
      <w:r w:rsidRPr="26790220">
        <w:rPr>
          <w:rFonts w:cs="Arial"/>
          <w:b/>
          <w:bCs/>
        </w:rPr>
        <w:t xml:space="preserve"> je začleňování cyklistické infrastruktury do připravovaných dopravních </w:t>
      </w:r>
      <w:r w:rsidR="00C5426C" w:rsidRPr="26790220">
        <w:rPr>
          <w:rFonts w:cs="Arial"/>
          <w:b/>
          <w:bCs/>
        </w:rPr>
        <w:t>staveb tak</w:t>
      </w:r>
      <w:r w:rsidRPr="26790220">
        <w:rPr>
          <w:rFonts w:cs="Arial"/>
          <w:b/>
          <w:bCs/>
        </w:rPr>
        <w:t xml:space="preserve">, aby byla </w:t>
      </w:r>
      <w:r w:rsidR="19F24B59" w:rsidRPr="26790220">
        <w:rPr>
          <w:rFonts w:cs="Arial"/>
          <w:b/>
          <w:bCs/>
        </w:rPr>
        <w:t xml:space="preserve">jejich </w:t>
      </w:r>
      <w:r w:rsidRPr="26790220">
        <w:rPr>
          <w:rFonts w:cs="Arial"/>
          <w:b/>
          <w:bCs/>
        </w:rPr>
        <w:t>automatickou součástí</w:t>
      </w:r>
      <w:r w:rsidR="00C5426C">
        <w:rPr>
          <w:rFonts w:cs="Arial"/>
          <w:b/>
          <w:bCs/>
        </w:rPr>
        <w:t xml:space="preserve">. </w:t>
      </w:r>
      <w:r w:rsidR="00E76253">
        <w:rPr>
          <w:rFonts w:cs="Arial"/>
        </w:rPr>
        <w:t xml:space="preserve">I </w:t>
      </w:r>
      <w:r w:rsidR="32081D33" w:rsidRPr="4C44A8BD">
        <w:rPr>
          <w:rFonts w:cs="Arial"/>
        </w:rPr>
        <w:t>v</w:t>
      </w:r>
      <w:r w:rsidR="000760D7">
        <w:rPr>
          <w:rFonts w:cs="Arial"/>
        </w:rPr>
        <w:t> </w:t>
      </w:r>
      <w:r w:rsidR="00E76253">
        <w:rPr>
          <w:rFonts w:cs="Arial"/>
        </w:rPr>
        <w:t xml:space="preserve">případě </w:t>
      </w:r>
      <w:r w:rsidR="00775DC0">
        <w:rPr>
          <w:rFonts w:cs="Arial"/>
        </w:rPr>
        <w:t xml:space="preserve">místních </w:t>
      </w:r>
      <w:r w:rsidR="00E76253">
        <w:rPr>
          <w:rFonts w:cs="Arial"/>
        </w:rPr>
        <w:t>tras je vhodné zajistit, aby jednotlivé trasy byly vybavené alespoň doprovodnou infrastrukturou, jako jsou odpočívadla</w:t>
      </w:r>
      <w:r w:rsidR="003E2B0A">
        <w:rPr>
          <w:rFonts w:cs="Arial"/>
        </w:rPr>
        <w:t xml:space="preserve"> a</w:t>
      </w:r>
      <w:r w:rsidR="00E76253">
        <w:rPr>
          <w:rFonts w:cs="Arial"/>
        </w:rPr>
        <w:t xml:space="preserve"> </w:t>
      </w:r>
      <w:r w:rsidR="0003648A">
        <w:rPr>
          <w:rFonts w:cs="Arial"/>
        </w:rPr>
        <w:t xml:space="preserve">chráněná </w:t>
      </w:r>
      <w:r w:rsidR="003E2B0A">
        <w:rPr>
          <w:rFonts w:cs="Arial"/>
        </w:rPr>
        <w:t>úložiště kol</w:t>
      </w:r>
      <w:r w:rsidR="00C63F9C">
        <w:rPr>
          <w:rFonts w:cs="Arial"/>
        </w:rPr>
        <w:t xml:space="preserve"> zejména v</w:t>
      </w:r>
      <w:r w:rsidR="000760D7">
        <w:rPr>
          <w:rFonts w:cs="Arial"/>
        </w:rPr>
        <w:t> </w:t>
      </w:r>
      <w:r w:rsidR="00C63F9C">
        <w:rPr>
          <w:rFonts w:cs="Arial"/>
        </w:rPr>
        <w:t>místech důležitých křižovatek či uzlových bodů</w:t>
      </w:r>
      <w:r w:rsidR="008056B4">
        <w:rPr>
          <w:rFonts w:cs="Arial"/>
        </w:rPr>
        <w:t>,</w:t>
      </w:r>
      <w:r w:rsidR="00C63F9C">
        <w:rPr>
          <w:rFonts w:cs="Arial"/>
        </w:rPr>
        <w:t xml:space="preserve"> ve kterých se tyto trasy napojují na ostatní dopravní infrastrukturu</w:t>
      </w:r>
      <w:r w:rsidR="00E76253">
        <w:rPr>
          <w:rFonts w:cs="Arial"/>
        </w:rPr>
        <w:t>.</w:t>
      </w:r>
      <w:r w:rsidR="00BA565C">
        <w:rPr>
          <w:rFonts w:cs="Arial"/>
        </w:rPr>
        <w:t xml:space="preserve"> </w:t>
      </w:r>
      <w:r w:rsidR="00E76253">
        <w:rPr>
          <w:rFonts w:cs="Arial"/>
        </w:rPr>
        <w:t>Prioritní osa B v</w:t>
      </w:r>
      <w:r w:rsidR="000760D7">
        <w:rPr>
          <w:rFonts w:cs="Arial"/>
        </w:rPr>
        <w:t> </w:t>
      </w:r>
      <w:r w:rsidR="00E76253">
        <w:rPr>
          <w:rFonts w:cs="Arial"/>
        </w:rPr>
        <w:t>kontextu výše uvedeného obsahuje následující opatření:</w:t>
      </w:r>
    </w:p>
    <w:p w14:paraId="115D2B47" w14:textId="4174D1CE" w:rsidR="007D66D2" w:rsidRDefault="007D66D2" w:rsidP="00F0525F">
      <w:pPr>
        <w:pStyle w:val="Heading4"/>
      </w:pPr>
      <w:bookmarkStart w:id="25" w:name="_Hlk153733442"/>
      <w:r>
        <w:t xml:space="preserve">Opatření B.1. </w:t>
      </w:r>
      <w:r w:rsidR="00EF4067">
        <w:t>Posuzování vhodnosti z</w:t>
      </w:r>
      <w:r>
        <w:t>ačleňování cyklistické infrastruktury do dopravních staveb (silnice, železnice)</w:t>
      </w:r>
      <w:r w:rsidR="0084646F">
        <w:t xml:space="preserve"> v regionu</w:t>
      </w:r>
    </w:p>
    <w:bookmarkEnd w:id="25"/>
    <w:p w14:paraId="79738896" w14:textId="6D8008E1" w:rsidR="0084646F" w:rsidRDefault="006C7FE6" w:rsidP="00C87337">
      <w:pPr>
        <w:rPr>
          <w:rFonts w:cs="Arial"/>
        </w:rPr>
      </w:pPr>
      <w:r>
        <w:rPr>
          <w:rFonts w:cs="Arial"/>
        </w:rPr>
        <w:t xml:space="preserve">Jedním z faktorů, který výrazným způsobem ovlivňuje rozvoj cyklistické infrastruktury je </w:t>
      </w:r>
      <w:r w:rsidR="002202EA">
        <w:rPr>
          <w:rFonts w:cs="Arial"/>
        </w:rPr>
        <w:t>proces přípravy a realizace dopravních staveb zaměřených na modernizaci silniční a železniční sítě v kraji. Tyto stavby jsou v současné době často realizovány bez potřebné integrace cyklistické infrastruktury</w:t>
      </w:r>
      <w:r w:rsidR="00EE73FB">
        <w:rPr>
          <w:rFonts w:cs="Arial"/>
        </w:rPr>
        <w:t xml:space="preserve"> díky čemuž v regionu vznikají nové bariéry, které pohyb cyklistů komplikují či zcela znemožňují.</w:t>
      </w:r>
      <w:r w:rsidR="006634DD">
        <w:rPr>
          <w:rFonts w:cs="Arial"/>
        </w:rPr>
        <w:t xml:space="preserve"> </w:t>
      </w:r>
      <w:r w:rsidR="0084646F">
        <w:rPr>
          <w:rFonts w:cs="Arial"/>
        </w:rPr>
        <w:t xml:space="preserve">Integrace cyklistické infrastruktury do těchto staveb je přitom </w:t>
      </w:r>
      <w:r w:rsidR="00202804">
        <w:rPr>
          <w:rFonts w:cs="Arial"/>
        </w:rPr>
        <w:t>často velmi jednoduch</w:t>
      </w:r>
      <w:r w:rsidR="00637D44">
        <w:rPr>
          <w:rFonts w:cs="Arial"/>
        </w:rPr>
        <w:t>á</w:t>
      </w:r>
      <w:r w:rsidR="00202804">
        <w:rPr>
          <w:rFonts w:cs="Arial"/>
        </w:rPr>
        <w:t xml:space="preserve"> a díky využití souběhu realizace často i výrazně levnější než následné samostatné řešení nápravných opatření</w:t>
      </w:r>
      <w:r w:rsidR="00637D44">
        <w:rPr>
          <w:rFonts w:cs="Arial"/>
        </w:rPr>
        <w:t xml:space="preserve">, která se </w:t>
      </w:r>
      <w:proofErr w:type="gramStart"/>
      <w:r w:rsidR="00637D44">
        <w:rPr>
          <w:rFonts w:cs="Arial"/>
        </w:rPr>
        <w:t>snaží</w:t>
      </w:r>
      <w:proofErr w:type="gramEnd"/>
      <w:r w:rsidR="00637D44">
        <w:rPr>
          <w:rFonts w:cs="Arial"/>
        </w:rPr>
        <w:t xml:space="preserve"> vzniklou bariéru překonat či odstranit.</w:t>
      </w:r>
    </w:p>
    <w:p w14:paraId="3E4F7982" w14:textId="52F69FF4" w:rsidR="00A84613" w:rsidRDefault="00A84613" w:rsidP="00C87337">
      <w:pPr>
        <w:rPr>
          <w:rFonts w:cs="Arial"/>
        </w:rPr>
      </w:pPr>
      <w:r>
        <w:rPr>
          <w:rFonts w:cs="Arial"/>
        </w:rPr>
        <w:t>Cílem tohoto opatření je nastavit takové podmínky, které zajistí, že</w:t>
      </w:r>
      <w:r w:rsidR="00CA2EF5">
        <w:rPr>
          <w:rFonts w:cs="Arial"/>
        </w:rPr>
        <w:t xml:space="preserve"> </w:t>
      </w:r>
      <w:r w:rsidR="0099111C">
        <w:rPr>
          <w:rFonts w:cs="Arial"/>
        </w:rPr>
        <w:t xml:space="preserve">každá </w:t>
      </w:r>
      <w:r w:rsidR="002322B6">
        <w:rPr>
          <w:rFonts w:cs="Arial"/>
        </w:rPr>
        <w:t xml:space="preserve">dopravní </w:t>
      </w:r>
      <w:r w:rsidR="0099111C">
        <w:rPr>
          <w:rFonts w:cs="Arial"/>
        </w:rPr>
        <w:t xml:space="preserve">stavba, která je </w:t>
      </w:r>
      <w:r w:rsidR="002322B6">
        <w:rPr>
          <w:rFonts w:cs="Arial"/>
        </w:rPr>
        <w:t>na území Středočeského kraje</w:t>
      </w:r>
      <w:r w:rsidR="0099111C">
        <w:rPr>
          <w:rFonts w:cs="Arial"/>
        </w:rPr>
        <w:t xml:space="preserve"> připravována</w:t>
      </w:r>
      <w:r w:rsidR="00082173">
        <w:rPr>
          <w:rFonts w:cs="Arial"/>
        </w:rPr>
        <w:t>,</w:t>
      </w:r>
      <w:r w:rsidR="0099111C">
        <w:rPr>
          <w:rFonts w:cs="Arial"/>
        </w:rPr>
        <w:t xml:space="preserve"> projde </w:t>
      </w:r>
      <w:r w:rsidR="004A0617">
        <w:rPr>
          <w:rFonts w:cs="Arial"/>
        </w:rPr>
        <w:t xml:space="preserve">automatickým </w:t>
      </w:r>
      <w:r w:rsidR="0099111C">
        <w:rPr>
          <w:rFonts w:cs="Arial"/>
        </w:rPr>
        <w:t xml:space="preserve">posouzením, zda je vhodné </w:t>
      </w:r>
      <w:r w:rsidR="00370AD3">
        <w:rPr>
          <w:rFonts w:cs="Arial"/>
        </w:rPr>
        <w:t>integrovat do její realizace cyklistickou infrastrukturu či nikoliv.</w:t>
      </w:r>
    </w:p>
    <w:p w14:paraId="027356F8" w14:textId="700EADB9" w:rsidR="004A0617" w:rsidRDefault="004A0617" w:rsidP="00C87337">
      <w:pPr>
        <w:rPr>
          <w:rFonts w:cs="Arial"/>
        </w:rPr>
      </w:pPr>
      <w:r>
        <w:rPr>
          <w:rFonts w:cs="Arial"/>
        </w:rPr>
        <w:t xml:space="preserve">Posouzení by měl provádět Odbor veřejné mobility, který je zodpovědný za rozvoj cyklostezek a cyklotras na území kraje a který disponuje údaji o záměrech jednotlivých obcí, problémových místech </w:t>
      </w:r>
      <w:r>
        <w:rPr>
          <w:rFonts w:cs="Arial"/>
        </w:rPr>
        <w:lastRenderedPageBreak/>
        <w:t xml:space="preserve">a dalších informacích, které jsou nezbytné pro </w:t>
      </w:r>
      <w:r w:rsidR="0030542F">
        <w:rPr>
          <w:rFonts w:cs="Arial"/>
        </w:rPr>
        <w:t>posouzení,</w:t>
      </w:r>
      <w:r>
        <w:rPr>
          <w:rFonts w:cs="Arial"/>
        </w:rPr>
        <w:t xml:space="preserve"> zda je v daném místě vhodné začlenit cyklistickou infrastrukturu do připravované stavby či nikoliv.</w:t>
      </w:r>
      <w:r w:rsidR="003A5D92">
        <w:rPr>
          <w:rFonts w:cs="Arial"/>
        </w:rPr>
        <w:t xml:space="preserve"> To platí jak v případě staveb připravovaných v gesci KSUS, tak v staveb v gesci </w:t>
      </w:r>
      <w:r w:rsidR="00FB6EC5">
        <w:rPr>
          <w:rFonts w:cs="Arial"/>
        </w:rPr>
        <w:t>SŽ či ŘSD,</w:t>
      </w:r>
      <w:r w:rsidR="003A5D92">
        <w:rPr>
          <w:rFonts w:cs="Arial"/>
        </w:rPr>
        <w:t xml:space="preserve"> u kterých je kraj připomínkovým místem a je proto možné případné požadavky vznášet i u těchto staveb.</w:t>
      </w:r>
      <w:r w:rsidR="003654DA">
        <w:rPr>
          <w:rFonts w:cs="Arial"/>
        </w:rPr>
        <w:t xml:space="preserve"> V rámci opatření je předpokládána realizace následujících aktivit:</w:t>
      </w:r>
    </w:p>
    <w:p w14:paraId="271F9351" w14:textId="7E2B92B5" w:rsidR="00A55E3C" w:rsidRDefault="00A55E3C" w:rsidP="00C87337">
      <w:pPr>
        <w:rPr>
          <w:rFonts w:cs="Arial"/>
        </w:rPr>
      </w:pPr>
    </w:p>
    <w:p w14:paraId="196FFB7E" w14:textId="031BCF7D" w:rsidR="00370AD3" w:rsidRPr="003B0E9A" w:rsidRDefault="003654DA" w:rsidP="00370AD3">
      <w:pPr>
        <w:shd w:val="clear" w:color="auto" w:fill="D6E3BC" w:themeFill="accent3" w:themeFillTint="66"/>
        <w:spacing w:before="60" w:after="60"/>
        <w:rPr>
          <w:rFonts w:cs="Arial"/>
          <w:b/>
        </w:rPr>
      </w:pPr>
      <w:r w:rsidRPr="00A55E3C">
        <w:rPr>
          <w:rFonts w:cs="Arial"/>
          <w:b/>
        </w:rPr>
        <w:t>Z</w:t>
      </w:r>
      <w:r w:rsidR="0030542F">
        <w:rPr>
          <w:rFonts w:cs="Arial"/>
          <w:b/>
        </w:rPr>
        <w:t>pracování posouzení vhodnost</w:t>
      </w:r>
      <w:r w:rsidR="009E2219">
        <w:rPr>
          <w:rFonts w:cs="Arial"/>
          <w:b/>
        </w:rPr>
        <w:t>i</w:t>
      </w:r>
      <w:r w:rsidR="0030542F">
        <w:rPr>
          <w:rFonts w:cs="Arial"/>
          <w:b/>
        </w:rPr>
        <w:t xml:space="preserve"> integrace cyklistické infrastruktury do staveb připravovaných na krajské úrovni</w:t>
      </w:r>
    </w:p>
    <w:p w14:paraId="780FD208" w14:textId="012257AD" w:rsidR="002E0167" w:rsidRDefault="002E0167" w:rsidP="26790220">
      <w:pPr>
        <w:spacing w:before="60" w:after="60"/>
        <w:rPr>
          <w:rFonts w:cs="Arial"/>
          <w:i/>
          <w:iCs/>
        </w:rPr>
      </w:pPr>
      <w:r w:rsidRPr="26790220">
        <w:rPr>
          <w:rFonts w:cs="Arial"/>
          <w:i/>
          <w:iCs/>
        </w:rPr>
        <w:t>KSÚS Středočeského kraje</w:t>
      </w:r>
      <w:r w:rsidR="739A4924" w:rsidRPr="26790220">
        <w:rPr>
          <w:rFonts w:cs="Arial"/>
          <w:i/>
          <w:iCs/>
        </w:rPr>
        <w:t xml:space="preserve"> si</w:t>
      </w:r>
      <w:r w:rsidRPr="26790220">
        <w:rPr>
          <w:rFonts w:cs="Arial"/>
          <w:i/>
          <w:iCs/>
        </w:rPr>
        <w:t xml:space="preserve"> před zahájením přípravy jakékoliv dopravní stavby na území Středočeského kraje </w:t>
      </w:r>
      <w:r w:rsidR="00A402DC" w:rsidRPr="26790220">
        <w:rPr>
          <w:rFonts w:cs="Arial"/>
          <w:i/>
          <w:iCs/>
        </w:rPr>
        <w:t xml:space="preserve">vyžádá stanovisko Odboru veřejné mobility. </w:t>
      </w:r>
      <w:r w:rsidR="00E00B6A">
        <w:rPr>
          <w:rFonts w:cs="Arial"/>
          <w:i/>
          <w:iCs/>
        </w:rPr>
        <w:t xml:space="preserve">OVM na základě </w:t>
      </w:r>
      <w:r w:rsidR="00CD27D6">
        <w:rPr>
          <w:rFonts w:cs="Arial"/>
          <w:i/>
          <w:iCs/>
        </w:rPr>
        <w:t xml:space="preserve">obdržené žádosti zpracuje posouzení vhodnosti začlenění cyklistického opatření do dané dopravní stavby s využitím </w:t>
      </w:r>
      <w:r w:rsidR="008A0FE9">
        <w:rPr>
          <w:rFonts w:cs="Arial"/>
          <w:i/>
          <w:iCs/>
        </w:rPr>
        <w:t>Metodiky integrace cyklistické infrastruktury na silnice II. a III. třídy za účelem zvyšování bezpečnosti a prostupnosti území, která je součástí příloh této Koncepce.</w:t>
      </w:r>
    </w:p>
    <w:p w14:paraId="2E3CFDA8" w14:textId="7C3749CA" w:rsidR="00370AD3" w:rsidRDefault="00370AD3" w:rsidP="00C8348D">
      <w:pPr>
        <w:spacing w:before="60" w:after="60"/>
        <w:rPr>
          <w:rFonts w:cs="Arial"/>
          <w:b/>
        </w:rPr>
      </w:pPr>
    </w:p>
    <w:p w14:paraId="6272D22E" w14:textId="52E6B45D" w:rsidR="00514388" w:rsidRPr="003B0E9A" w:rsidRDefault="00DA6C10" w:rsidP="00514388">
      <w:pPr>
        <w:shd w:val="clear" w:color="auto" w:fill="D6E3BC" w:themeFill="accent3" w:themeFillTint="66"/>
        <w:spacing w:before="60" w:after="60"/>
        <w:rPr>
          <w:rFonts w:cs="Arial"/>
          <w:b/>
        </w:rPr>
      </w:pPr>
      <w:r w:rsidRPr="00DA6C10">
        <w:rPr>
          <w:rFonts w:cs="Arial"/>
          <w:b/>
        </w:rPr>
        <w:t>Z</w:t>
      </w:r>
      <w:r w:rsidR="00514388">
        <w:rPr>
          <w:rFonts w:cs="Arial"/>
          <w:b/>
        </w:rPr>
        <w:t xml:space="preserve">pracování posouzení na vhodnost integrace cyklistické infrastruktury do staveb připravovaných na </w:t>
      </w:r>
      <w:r w:rsidR="009E2219">
        <w:rPr>
          <w:rFonts w:cs="Arial"/>
          <w:b/>
        </w:rPr>
        <w:t>státní</w:t>
      </w:r>
      <w:r w:rsidR="00514388">
        <w:rPr>
          <w:rFonts w:cs="Arial"/>
          <w:b/>
        </w:rPr>
        <w:t xml:space="preserve"> úrovni</w:t>
      </w:r>
    </w:p>
    <w:p w14:paraId="69F61F2D" w14:textId="665F6E9C" w:rsidR="00514388" w:rsidRDefault="00B03B88" w:rsidP="26790220">
      <w:pPr>
        <w:spacing w:before="60" w:after="60"/>
        <w:rPr>
          <w:rFonts w:cs="Arial"/>
          <w:i/>
          <w:iCs/>
        </w:rPr>
      </w:pPr>
      <w:r w:rsidRPr="26790220">
        <w:rPr>
          <w:rFonts w:cs="Arial"/>
          <w:i/>
          <w:iCs/>
        </w:rPr>
        <w:t xml:space="preserve">Krajský úřad je připomínkovým místem pro dopravní stavby realizované na národní úrovni. </w:t>
      </w:r>
      <w:r w:rsidR="2C571F77" w:rsidRPr="26790220">
        <w:rPr>
          <w:rFonts w:cs="Arial"/>
          <w:i/>
          <w:iCs/>
        </w:rPr>
        <w:t xml:space="preserve">V </w:t>
      </w:r>
      <w:r w:rsidRPr="26790220">
        <w:rPr>
          <w:rFonts w:cs="Arial"/>
          <w:i/>
          <w:iCs/>
        </w:rPr>
        <w:t xml:space="preserve">rámci </w:t>
      </w:r>
      <w:r w:rsidR="00C12E65" w:rsidRPr="26790220">
        <w:rPr>
          <w:rFonts w:cs="Arial"/>
          <w:i/>
          <w:iCs/>
        </w:rPr>
        <w:t>připomínkování jakékoliv stavby realizované v gesci ŘSD</w:t>
      </w:r>
      <w:r w:rsidR="1447D68C" w:rsidRPr="26790220">
        <w:rPr>
          <w:rFonts w:cs="Arial"/>
          <w:i/>
          <w:iCs/>
        </w:rPr>
        <w:t>,</w:t>
      </w:r>
      <w:r w:rsidR="00C12E65" w:rsidRPr="26790220">
        <w:rPr>
          <w:rFonts w:cs="Arial"/>
          <w:i/>
          <w:iCs/>
        </w:rPr>
        <w:t xml:space="preserve"> SŽ </w:t>
      </w:r>
      <w:r w:rsidR="28AC694D" w:rsidRPr="26790220">
        <w:rPr>
          <w:rFonts w:cs="Arial"/>
          <w:i/>
          <w:iCs/>
        </w:rPr>
        <w:t xml:space="preserve">a ŘVC </w:t>
      </w:r>
      <w:r w:rsidR="69D43E7F" w:rsidRPr="26790220">
        <w:rPr>
          <w:rFonts w:cs="Arial"/>
          <w:i/>
          <w:iCs/>
        </w:rPr>
        <w:t xml:space="preserve">bude </w:t>
      </w:r>
      <w:r w:rsidR="00ED3014">
        <w:rPr>
          <w:rFonts w:cs="Arial"/>
          <w:i/>
          <w:iCs/>
        </w:rPr>
        <w:t xml:space="preserve">OVM požádáno o zpracování stanoviska k příslušné stavbě. </w:t>
      </w:r>
      <w:r w:rsidR="00E143E0">
        <w:rPr>
          <w:rFonts w:cs="Arial"/>
          <w:i/>
          <w:iCs/>
        </w:rPr>
        <w:t>OVM na základě obdržené žádosti zpracuje posouzení vhodnosti začlenění cyklistického opatření do dané dopravní stavby s využitím Metodiky integrace cyklistické infrastruktury na silnice II. a III. třídy za účelem zvyšování bezpečnosti a prostupnosti území, která je součástí příloh této Koncepce.</w:t>
      </w:r>
    </w:p>
    <w:p w14:paraId="73A8CC75" w14:textId="05E944FE" w:rsidR="00370AD3" w:rsidRDefault="00370AD3" w:rsidP="00370AD3">
      <w:pPr>
        <w:spacing w:before="60" w:after="60"/>
        <w:rPr>
          <w:rFonts w:cs="Arial"/>
          <w:b/>
        </w:rPr>
      </w:pPr>
    </w:p>
    <w:p w14:paraId="2DB8A5FB" w14:textId="66A2CB1C" w:rsidR="00370AD3" w:rsidRPr="003B0E9A" w:rsidRDefault="00370AD3" w:rsidP="00370AD3">
      <w:pPr>
        <w:spacing w:before="60" w:after="60"/>
        <w:ind w:left="2130" w:hanging="2130"/>
        <w:rPr>
          <w:rFonts w:cs="Arial"/>
        </w:rPr>
      </w:pPr>
      <w:r w:rsidRPr="26790220">
        <w:rPr>
          <w:rFonts w:cs="Arial"/>
          <w:b/>
          <w:bCs/>
        </w:rPr>
        <w:t>Zodpovídá</w:t>
      </w:r>
      <w:r w:rsidRPr="26790220">
        <w:rPr>
          <w:rFonts w:cs="Arial"/>
        </w:rPr>
        <w:t>:</w:t>
      </w:r>
      <w:r>
        <w:tab/>
      </w:r>
      <w:r w:rsidRPr="0006267A">
        <w:rPr>
          <w:rFonts w:cs="Arial"/>
        </w:rPr>
        <w:t xml:space="preserve">Krajský úřad Středočeského kraje, </w:t>
      </w:r>
      <w:r w:rsidR="009A7A6D" w:rsidRPr="0006267A">
        <w:rPr>
          <w:rFonts w:cs="Arial"/>
        </w:rPr>
        <w:t>Odbor veřejné mobility</w:t>
      </w:r>
    </w:p>
    <w:p w14:paraId="1FC4633B" w14:textId="092A3F7B" w:rsidR="00370AD3" w:rsidRDefault="00370AD3" w:rsidP="00370AD3">
      <w:pPr>
        <w:spacing w:before="60" w:after="60"/>
        <w:ind w:left="2124" w:hanging="2124"/>
        <w:rPr>
          <w:rFonts w:cs="Arial"/>
        </w:rPr>
      </w:pPr>
      <w:r w:rsidRPr="26790220">
        <w:rPr>
          <w:rFonts w:cs="Arial"/>
          <w:b/>
          <w:bCs/>
        </w:rPr>
        <w:t>Spolupráce</w:t>
      </w:r>
      <w:r w:rsidRPr="26790220">
        <w:rPr>
          <w:rFonts w:cs="Arial"/>
        </w:rPr>
        <w:t>:</w:t>
      </w:r>
      <w:r>
        <w:tab/>
      </w:r>
      <w:r w:rsidRPr="26790220">
        <w:rPr>
          <w:rFonts w:cs="Arial"/>
        </w:rPr>
        <w:t>Mikroregiony, obce a města v regionu,</w:t>
      </w:r>
      <w:r w:rsidR="00B043B9">
        <w:rPr>
          <w:rFonts w:cs="Arial"/>
        </w:rPr>
        <w:t xml:space="preserve"> KSUS,</w:t>
      </w:r>
      <w:r w:rsidRPr="26790220">
        <w:rPr>
          <w:rFonts w:cs="Arial"/>
        </w:rPr>
        <w:t xml:space="preserve"> </w:t>
      </w:r>
      <w:r w:rsidR="00CF7008" w:rsidRPr="26790220">
        <w:rPr>
          <w:rFonts w:cs="Arial"/>
        </w:rPr>
        <w:t>ŘSD, SŽ</w:t>
      </w:r>
      <w:r w:rsidR="0B24E99A" w:rsidRPr="26790220">
        <w:rPr>
          <w:rFonts w:cs="Arial"/>
        </w:rPr>
        <w:t>, ŘVC</w:t>
      </w:r>
    </w:p>
    <w:p w14:paraId="66B3C7BE" w14:textId="3D82C984" w:rsidR="004665B8" w:rsidRDefault="004665B8" w:rsidP="004665B8">
      <w:pPr>
        <w:spacing w:before="60" w:after="60"/>
        <w:rPr>
          <w:rFonts w:cs="Arial"/>
        </w:rPr>
      </w:pPr>
      <w:r w:rsidRPr="003B0E9A">
        <w:rPr>
          <w:rFonts w:cs="Arial"/>
          <w:b/>
        </w:rPr>
        <w:t>Možné financování</w:t>
      </w:r>
      <w:r w:rsidRPr="003B0E9A">
        <w:rPr>
          <w:rFonts w:cs="Arial"/>
        </w:rPr>
        <w:t>:</w:t>
      </w:r>
      <w:r w:rsidRPr="003B0E9A">
        <w:rPr>
          <w:rFonts w:cs="Arial"/>
        </w:rPr>
        <w:tab/>
      </w:r>
      <w:r>
        <w:rPr>
          <w:rFonts w:cs="Arial"/>
        </w:rPr>
        <w:t>Rozpočet Středočeského kraje</w:t>
      </w:r>
    </w:p>
    <w:p w14:paraId="0A926A67" w14:textId="5D79A90A" w:rsidR="00370AD3" w:rsidRDefault="00370AD3" w:rsidP="00C87337">
      <w:pPr>
        <w:rPr>
          <w:rFonts w:cs="Arial"/>
        </w:rPr>
      </w:pPr>
    </w:p>
    <w:p w14:paraId="30A0E822" w14:textId="54F1F69D" w:rsidR="009D599D" w:rsidRDefault="009D599D" w:rsidP="009D599D">
      <w:pPr>
        <w:pStyle w:val="Heading4"/>
      </w:pPr>
      <w:r>
        <w:t xml:space="preserve">Opatření </w:t>
      </w:r>
      <w:r w:rsidR="00227383">
        <w:t xml:space="preserve">B.2. </w:t>
      </w:r>
      <w:r w:rsidR="00227383" w:rsidRPr="00A523CE">
        <w:t>Začleňování</w:t>
      </w:r>
      <w:r w:rsidR="00A523CE" w:rsidRPr="00A523CE">
        <w:t xml:space="preserve"> cyklistické infrastruktury do staveb silnic II.  III. třídy</w:t>
      </w:r>
    </w:p>
    <w:p w14:paraId="27F634A6" w14:textId="7F421A32" w:rsidR="009D599D" w:rsidRDefault="005C28F2" w:rsidP="009D599D">
      <w:pPr>
        <w:rPr>
          <w:rFonts w:cs="Arial"/>
        </w:rPr>
      </w:pPr>
      <w:r>
        <w:rPr>
          <w:rFonts w:cs="Arial"/>
        </w:rPr>
        <w:t xml:space="preserve">V případě, že bude posouzení potřeby začlenění cyklistické infrastruktury do </w:t>
      </w:r>
      <w:r w:rsidR="008E6BA2">
        <w:rPr>
          <w:rFonts w:cs="Arial"/>
        </w:rPr>
        <w:t xml:space="preserve">budovaných dopravních staveb </w:t>
      </w:r>
      <w:r w:rsidR="00B84D1D">
        <w:rPr>
          <w:rFonts w:cs="Arial"/>
        </w:rPr>
        <w:t xml:space="preserve">kladné a </w:t>
      </w:r>
      <w:r w:rsidR="00227383">
        <w:rPr>
          <w:rFonts w:cs="Arial"/>
        </w:rPr>
        <w:t>O</w:t>
      </w:r>
      <w:r w:rsidR="00B84D1D">
        <w:rPr>
          <w:rFonts w:cs="Arial"/>
        </w:rPr>
        <w:t xml:space="preserve">VM v rámci svého posudku </w:t>
      </w:r>
      <w:proofErr w:type="gramStart"/>
      <w:r w:rsidR="00B84D1D">
        <w:rPr>
          <w:rFonts w:cs="Arial"/>
        </w:rPr>
        <w:t>doporučí</w:t>
      </w:r>
      <w:proofErr w:type="gramEnd"/>
      <w:r w:rsidR="00B84D1D">
        <w:rPr>
          <w:rFonts w:cs="Arial"/>
        </w:rPr>
        <w:t xml:space="preserve"> začlenění cyklistické infrastruktury do příslušné stavby, zajistí KSUS </w:t>
      </w:r>
      <w:r w:rsidR="007C7855" w:rsidRPr="007C7855">
        <w:rPr>
          <w:rFonts w:cs="Arial"/>
        </w:rPr>
        <w:t xml:space="preserve">v souladu s Metodikou v příloze č. 2 </w:t>
      </w:r>
      <w:r w:rsidR="00331967">
        <w:rPr>
          <w:rFonts w:cs="Arial"/>
        </w:rPr>
        <w:t>zohlednění příslušného doporučení v rámci připravované projektové dokumentace a následně i v rámci realizace příslušného investičního opatření.</w:t>
      </w:r>
    </w:p>
    <w:p w14:paraId="027032D5" w14:textId="77777777" w:rsidR="006D3EC5" w:rsidRDefault="006D3EC5" w:rsidP="009D599D">
      <w:pPr>
        <w:rPr>
          <w:rFonts w:cs="Arial"/>
        </w:rPr>
      </w:pPr>
    </w:p>
    <w:p w14:paraId="5DE5468B" w14:textId="5CB8BEDB" w:rsidR="009D599D" w:rsidRPr="003B0E9A" w:rsidRDefault="00331967" w:rsidP="009D599D">
      <w:pPr>
        <w:shd w:val="clear" w:color="auto" w:fill="D6E3BC" w:themeFill="accent3" w:themeFillTint="66"/>
        <w:spacing w:before="60" w:after="60"/>
        <w:rPr>
          <w:rFonts w:cs="Arial"/>
          <w:b/>
        </w:rPr>
      </w:pPr>
      <w:r>
        <w:rPr>
          <w:rFonts w:cs="Arial"/>
          <w:b/>
        </w:rPr>
        <w:t xml:space="preserve">Realizace opatření pro </w:t>
      </w:r>
      <w:r w:rsidR="009D599D">
        <w:rPr>
          <w:rFonts w:cs="Arial"/>
          <w:b/>
        </w:rPr>
        <w:t>integrac</w:t>
      </w:r>
      <w:r>
        <w:rPr>
          <w:rFonts w:cs="Arial"/>
          <w:b/>
        </w:rPr>
        <w:t>i</w:t>
      </w:r>
      <w:r w:rsidR="009D599D">
        <w:rPr>
          <w:rFonts w:cs="Arial"/>
          <w:b/>
        </w:rPr>
        <w:t xml:space="preserve"> cyklistické infrastruktury do staveb připravovaných na krajské úrovni</w:t>
      </w:r>
    </w:p>
    <w:p w14:paraId="3FD03908" w14:textId="1870D3F3" w:rsidR="009D599D" w:rsidRDefault="00CC1B8A" w:rsidP="009D599D">
      <w:pPr>
        <w:spacing w:before="60" w:after="60"/>
        <w:rPr>
          <w:rFonts w:cs="Arial"/>
          <w:i/>
          <w:iCs/>
        </w:rPr>
      </w:pPr>
      <w:r>
        <w:rPr>
          <w:rFonts w:cs="Arial"/>
          <w:i/>
          <w:iCs/>
        </w:rPr>
        <w:t>V případě, že bude posudek zpracovaný OVM na základě předložené žádosti negativní</w:t>
      </w:r>
      <w:r w:rsidR="009D599D" w:rsidRPr="26790220">
        <w:rPr>
          <w:rFonts w:cs="Arial"/>
          <w:i/>
          <w:iCs/>
        </w:rPr>
        <w:t xml:space="preserve">, bude KSÚS pokračovat standardním způsobem, v případě že stanovisko bude kladné, bude příprava příslušné stavby probíhat tak, aby </w:t>
      </w:r>
      <w:r w:rsidR="009246C2">
        <w:rPr>
          <w:rFonts w:cs="Arial"/>
          <w:i/>
          <w:iCs/>
        </w:rPr>
        <w:t xml:space="preserve">již na úrovni projektové dokumentace, byla </w:t>
      </w:r>
      <w:r w:rsidR="009D599D" w:rsidRPr="26790220">
        <w:rPr>
          <w:rFonts w:cs="Arial"/>
          <w:i/>
          <w:iCs/>
        </w:rPr>
        <w:t xml:space="preserve">součástí i potřebná cyklistická infrastruktura, která zajistí minimalizací negativních dopadů vznikající bariéry (lávky pro cyklisty, </w:t>
      </w:r>
      <w:r w:rsidR="009D599D" w:rsidRPr="26790220">
        <w:rPr>
          <w:rFonts w:cs="Arial"/>
          <w:i/>
          <w:iCs/>
        </w:rPr>
        <w:lastRenderedPageBreak/>
        <w:t>podjezdy, nadjezdy apod.), případně zajistí zlepšení podmínek pro rozvoj cyklistiky a pohyb cyklistů v dané části regionu</w:t>
      </w:r>
      <w:r w:rsidR="0084155A">
        <w:rPr>
          <w:rFonts w:cs="Arial"/>
          <w:i/>
          <w:iCs/>
        </w:rPr>
        <w:t xml:space="preserve"> (</w:t>
      </w:r>
      <w:proofErr w:type="spellStart"/>
      <w:r w:rsidR="0084155A">
        <w:rPr>
          <w:rFonts w:cs="Arial"/>
          <w:i/>
          <w:iCs/>
        </w:rPr>
        <w:t>cyklopruhy</w:t>
      </w:r>
      <w:proofErr w:type="spellEnd"/>
      <w:r w:rsidR="0084155A">
        <w:rPr>
          <w:rFonts w:cs="Arial"/>
          <w:i/>
          <w:iCs/>
        </w:rPr>
        <w:t>, cyklostezky apod.)</w:t>
      </w:r>
      <w:r w:rsidR="009D599D" w:rsidRPr="26790220">
        <w:rPr>
          <w:rFonts w:cs="Arial"/>
          <w:i/>
          <w:iCs/>
        </w:rPr>
        <w:t>.</w:t>
      </w:r>
    </w:p>
    <w:p w14:paraId="3228CF62" w14:textId="77777777" w:rsidR="009D599D" w:rsidRDefault="009D599D" w:rsidP="009D599D">
      <w:pPr>
        <w:spacing w:before="60" w:after="60"/>
        <w:rPr>
          <w:rFonts w:cs="Arial"/>
          <w:b/>
        </w:rPr>
      </w:pPr>
    </w:p>
    <w:p w14:paraId="2F4771F1" w14:textId="5BF90D06" w:rsidR="009D599D" w:rsidRPr="003B0E9A" w:rsidRDefault="009D599D" w:rsidP="009D599D">
      <w:pPr>
        <w:spacing w:before="60" w:after="60"/>
        <w:ind w:left="2130" w:hanging="2130"/>
        <w:rPr>
          <w:rFonts w:cs="Arial"/>
        </w:rPr>
      </w:pPr>
      <w:r w:rsidRPr="26790220">
        <w:rPr>
          <w:rFonts w:cs="Arial"/>
          <w:b/>
          <w:bCs/>
        </w:rPr>
        <w:t>Zodpovídá</w:t>
      </w:r>
      <w:r w:rsidRPr="26790220">
        <w:rPr>
          <w:rFonts w:cs="Arial"/>
        </w:rPr>
        <w:t>:</w:t>
      </w:r>
      <w:r>
        <w:tab/>
      </w:r>
      <w:r w:rsidR="00E143E0">
        <w:rPr>
          <w:rFonts w:cs="Arial"/>
        </w:rPr>
        <w:t>KSUS</w:t>
      </w:r>
    </w:p>
    <w:p w14:paraId="62EAE78A" w14:textId="031600BC" w:rsidR="009D599D" w:rsidRDefault="009D599D" w:rsidP="009D599D">
      <w:pPr>
        <w:spacing w:before="60" w:after="60"/>
        <w:ind w:left="2124" w:hanging="2124"/>
        <w:rPr>
          <w:rFonts w:cs="Arial"/>
        </w:rPr>
      </w:pPr>
      <w:r w:rsidRPr="26790220">
        <w:rPr>
          <w:rFonts w:cs="Arial"/>
          <w:b/>
          <w:bCs/>
        </w:rPr>
        <w:t>Spolupráce</w:t>
      </w:r>
      <w:r w:rsidRPr="26790220">
        <w:rPr>
          <w:rFonts w:cs="Arial"/>
        </w:rPr>
        <w:t>:</w:t>
      </w:r>
      <w:r>
        <w:tab/>
      </w:r>
      <w:r w:rsidRPr="26790220">
        <w:rPr>
          <w:rFonts w:cs="Arial"/>
        </w:rPr>
        <w:t>Mikroregiony, obce a města v regionu</w:t>
      </w:r>
    </w:p>
    <w:p w14:paraId="68C193CA" w14:textId="77777777" w:rsidR="009D599D" w:rsidRDefault="009D599D" w:rsidP="009D599D">
      <w:pPr>
        <w:spacing w:before="60" w:after="60"/>
        <w:rPr>
          <w:rFonts w:cs="Arial"/>
        </w:rPr>
      </w:pPr>
      <w:r w:rsidRPr="003B0E9A">
        <w:rPr>
          <w:rFonts w:cs="Arial"/>
          <w:b/>
        </w:rPr>
        <w:t>Možné financování</w:t>
      </w:r>
      <w:r w:rsidRPr="003B0E9A">
        <w:rPr>
          <w:rFonts w:cs="Arial"/>
        </w:rPr>
        <w:t>:</w:t>
      </w:r>
      <w:r w:rsidRPr="003B0E9A">
        <w:rPr>
          <w:rFonts w:cs="Arial"/>
        </w:rPr>
        <w:tab/>
      </w:r>
      <w:r>
        <w:rPr>
          <w:rFonts w:cs="Arial"/>
        </w:rPr>
        <w:t>Rozpočet Středočeského kraje</w:t>
      </w:r>
    </w:p>
    <w:p w14:paraId="26AF5D74" w14:textId="77777777" w:rsidR="009D599D" w:rsidRDefault="009D599D" w:rsidP="00C87337">
      <w:pPr>
        <w:rPr>
          <w:rFonts w:cs="Arial"/>
        </w:rPr>
      </w:pPr>
    </w:p>
    <w:p w14:paraId="2625499A" w14:textId="728892A6" w:rsidR="00227383" w:rsidRDefault="00227383" w:rsidP="00227383">
      <w:pPr>
        <w:pStyle w:val="Heading4"/>
      </w:pPr>
      <w:r>
        <w:t xml:space="preserve">Opatření B.3. Začleňování cyklistické infrastruktury do dopravních staveb </w:t>
      </w:r>
      <w:r w:rsidR="002C2561">
        <w:t xml:space="preserve">nadregionálního významu </w:t>
      </w:r>
      <w:r>
        <w:t>(silnice, železnice</w:t>
      </w:r>
      <w:r w:rsidR="007C7855">
        <w:t>, vodní cesty</w:t>
      </w:r>
      <w:r>
        <w:t>) v regionu</w:t>
      </w:r>
    </w:p>
    <w:p w14:paraId="7F8555DC" w14:textId="70899D3C" w:rsidR="00227383" w:rsidRDefault="00227383" w:rsidP="00227383">
      <w:pPr>
        <w:rPr>
          <w:rFonts w:cs="Arial"/>
        </w:rPr>
      </w:pPr>
      <w:r>
        <w:rPr>
          <w:rFonts w:cs="Arial"/>
        </w:rPr>
        <w:t xml:space="preserve">V případě, že bude posouzení potřeby začlenění cyklistické infrastruktury do </w:t>
      </w:r>
      <w:r w:rsidR="002021DF">
        <w:rPr>
          <w:rFonts w:cs="Arial"/>
        </w:rPr>
        <w:t xml:space="preserve">příslušné dopravní stavby </w:t>
      </w:r>
      <w:r>
        <w:rPr>
          <w:rFonts w:cs="Arial"/>
        </w:rPr>
        <w:t xml:space="preserve">kladné a </w:t>
      </w:r>
      <w:r w:rsidR="002021DF">
        <w:rPr>
          <w:rFonts w:cs="Arial"/>
        </w:rPr>
        <w:t>O</w:t>
      </w:r>
      <w:r>
        <w:rPr>
          <w:rFonts w:cs="Arial"/>
        </w:rPr>
        <w:t xml:space="preserve">VM v rámci svého posudku </w:t>
      </w:r>
      <w:proofErr w:type="gramStart"/>
      <w:r>
        <w:rPr>
          <w:rFonts w:cs="Arial"/>
        </w:rPr>
        <w:t>doporučí</w:t>
      </w:r>
      <w:proofErr w:type="gramEnd"/>
      <w:r>
        <w:rPr>
          <w:rFonts w:cs="Arial"/>
        </w:rPr>
        <w:t xml:space="preserve"> začlenění cyklistické infrastruktury do příslušné stavby, zajistí KSUS </w:t>
      </w:r>
      <w:r w:rsidR="0042207A">
        <w:rPr>
          <w:rFonts w:cs="Arial"/>
        </w:rPr>
        <w:t xml:space="preserve">aby investor dané stavby na národní úrovni (ŘSD, SŽ a ŘVC) zohlednil </w:t>
      </w:r>
      <w:r>
        <w:rPr>
          <w:rFonts w:cs="Arial"/>
        </w:rPr>
        <w:t xml:space="preserve">příslušné doporučení v rámci připravované projektové dokumentace a následně i v rámci realizace </w:t>
      </w:r>
      <w:r w:rsidR="001D788F">
        <w:rPr>
          <w:rFonts w:cs="Arial"/>
        </w:rPr>
        <w:t xml:space="preserve">dotčeného </w:t>
      </w:r>
      <w:r>
        <w:rPr>
          <w:rFonts w:cs="Arial"/>
        </w:rPr>
        <w:t>investičního opatření.</w:t>
      </w:r>
    </w:p>
    <w:p w14:paraId="393BCC9D" w14:textId="77777777" w:rsidR="00227383" w:rsidRDefault="00227383" w:rsidP="00227383">
      <w:pPr>
        <w:rPr>
          <w:rFonts w:cs="Arial"/>
        </w:rPr>
      </w:pPr>
    </w:p>
    <w:p w14:paraId="4F9FF333" w14:textId="77777777" w:rsidR="00227383" w:rsidRPr="003B0E9A" w:rsidRDefault="00227383" w:rsidP="00227383">
      <w:pPr>
        <w:shd w:val="clear" w:color="auto" w:fill="D6E3BC" w:themeFill="accent3" w:themeFillTint="66"/>
        <w:spacing w:before="60" w:after="60"/>
        <w:rPr>
          <w:rFonts w:cs="Arial"/>
          <w:b/>
        </w:rPr>
      </w:pPr>
      <w:r>
        <w:rPr>
          <w:rFonts w:cs="Arial"/>
          <w:b/>
        </w:rPr>
        <w:t>Realizace opatření pro integraci cyklistické infrastruktury do staveb připravovaných na státní úrovni</w:t>
      </w:r>
    </w:p>
    <w:p w14:paraId="4641D241" w14:textId="77777777" w:rsidR="00227383" w:rsidRDefault="00227383" w:rsidP="00227383">
      <w:pPr>
        <w:spacing w:before="60" w:after="60"/>
        <w:rPr>
          <w:rFonts w:cs="Arial"/>
          <w:i/>
          <w:iCs/>
        </w:rPr>
      </w:pPr>
      <w:r>
        <w:rPr>
          <w:rFonts w:cs="Arial"/>
          <w:i/>
          <w:iCs/>
        </w:rPr>
        <w:t xml:space="preserve">Stejným způsobem bude postupováno i v případě, že se jedná o stavbu realizovanou některým ze subjektů spadajících pod Ministerstvo dopravy ČR (ŘSD, SŽ, ŘVC). </w:t>
      </w:r>
      <w:r w:rsidRPr="26790220">
        <w:rPr>
          <w:rFonts w:cs="Arial"/>
          <w:i/>
          <w:iCs/>
        </w:rPr>
        <w:t xml:space="preserve">Krajský úřad je </w:t>
      </w:r>
      <w:r>
        <w:rPr>
          <w:rFonts w:cs="Arial"/>
          <w:i/>
          <w:iCs/>
        </w:rPr>
        <w:t xml:space="preserve">v těchto případech </w:t>
      </w:r>
      <w:r w:rsidRPr="26790220">
        <w:rPr>
          <w:rFonts w:cs="Arial"/>
          <w:i/>
          <w:iCs/>
        </w:rPr>
        <w:t xml:space="preserve">připomínkovým místem pro </w:t>
      </w:r>
      <w:r>
        <w:rPr>
          <w:rFonts w:cs="Arial"/>
          <w:i/>
          <w:iCs/>
        </w:rPr>
        <w:t xml:space="preserve">připravované </w:t>
      </w:r>
      <w:r w:rsidRPr="26790220">
        <w:rPr>
          <w:rFonts w:cs="Arial"/>
          <w:i/>
          <w:iCs/>
        </w:rPr>
        <w:t xml:space="preserve">dopravní stavby realizované na národní úrovni. </w:t>
      </w:r>
    </w:p>
    <w:p w14:paraId="662BE293" w14:textId="77777777" w:rsidR="00227383" w:rsidRDefault="00227383" w:rsidP="00227383">
      <w:pPr>
        <w:spacing w:before="60" w:after="60"/>
        <w:rPr>
          <w:rFonts w:cs="Arial"/>
          <w:i/>
          <w:iCs/>
        </w:rPr>
      </w:pPr>
      <w:r>
        <w:rPr>
          <w:rFonts w:cs="Arial"/>
          <w:i/>
          <w:iCs/>
        </w:rPr>
        <w:t>Pokud bude posudek k dané připravované stavbě negativní,</w:t>
      </w:r>
      <w:r w:rsidRPr="26790220">
        <w:rPr>
          <w:rFonts w:cs="Arial"/>
          <w:i/>
          <w:iCs/>
        </w:rPr>
        <w:t xml:space="preserve"> bude příprava pokračovat standardním způsobem, v případě že stanovisko bude kladné, bude Krajský úřad v rámci připomínkování po investorovi požadovat, aby součástí příslušné stavby byla i potřebná cyklistická infrastruktura, která zajistí minimalizací negativních dopadů vznikající bariéry (lávky pro cyklisty, podjezdy, nadjezdy apod.), případně zajistí zlepšení podmínek pro rozvoj cyklistiky a pohyb cyklistů v dané části regionu.</w:t>
      </w:r>
      <w:r>
        <w:rPr>
          <w:rFonts w:cs="Arial"/>
          <w:i/>
          <w:iCs/>
        </w:rPr>
        <w:t xml:space="preserve"> Koordinaci a dohled nad realizací opatření zajistí KSUS.</w:t>
      </w:r>
    </w:p>
    <w:p w14:paraId="3CA00EE0" w14:textId="77777777" w:rsidR="00227383" w:rsidRDefault="00227383" w:rsidP="00227383">
      <w:pPr>
        <w:spacing w:before="60" w:after="60"/>
        <w:rPr>
          <w:rFonts w:cs="Arial"/>
          <w:b/>
        </w:rPr>
      </w:pPr>
    </w:p>
    <w:p w14:paraId="6367694F" w14:textId="66CB5655" w:rsidR="00227383" w:rsidRPr="003B0E9A" w:rsidRDefault="00227383" w:rsidP="00227383">
      <w:pPr>
        <w:spacing w:before="60" w:after="60"/>
        <w:ind w:left="2130" w:hanging="2130"/>
        <w:rPr>
          <w:rFonts w:cs="Arial"/>
        </w:rPr>
      </w:pPr>
      <w:r w:rsidRPr="26790220">
        <w:rPr>
          <w:rFonts w:cs="Arial"/>
          <w:b/>
          <w:bCs/>
        </w:rPr>
        <w:t>Zodpovídá</w:t>
      </w:r>
      <w:r w:rsidRPr="26790220">
        <w:rPr>
          <w:rFonts w:cs="Arial"/>
        </w:rPr>
        <w:t>:</w:t>
      </w:r>
      <w:r>
        <w:tab/>
      </w:r>
      <w:r w:rsidR="007C7855">
        <w:rPr>
          <w:rFonts w:cs="Arial"/>
        </w:rPr>
        <w:t>ŘSD, SŽ, ŘVC</w:t>
      </w:r>
    </w:p>
    <w:p w14:paraId="113FF5E9" w14:textId="21BBD76B" w:rsidR="00227383" w:rsidRDefault="00227383" w:rsidP="00227383">
      <w:pPr>
        <w:spacing w:before="60" w:after="60"/>
        <w:ind w:left="2124" w:hanging="2124"/>
        <w:rPr>
          <w:rFonts w:cs="Arial"/>
        </w:rPr>
      </w:pPr>
      <w:r w:rsidRPr="26790220">
        <w:rPr>
          <w:rFonts w:cs="Arial"/>
          <w:b/>
          <w:bCs/>
        </w:rPr>
        <w:t>Spolupráce</w:t>
      </w:r>
      <w:r w:rsidRPr="26790220">
        <w:rPr>
          <w:rFonts w:cs="Arial"/>
        </w:rPr>
        <w:t>:</w:t>
      </w:r>
      <w:r>
        <w:tab/>
      </w:r>
      <w:r w:rsidRPr="26790220">
        <w:rPr>
          <w:rFonts w:cs="Arial"/>
        </w:rPr>
        <w:t>Mikroregiony, obce a města v regionu,</w:t>
      </w:r>
      <w:r>
        <w:rPr>
          <w:rFonts w:cs="Arial"/>
        </w:rPr>
        <w:t xml:space="preserve"> KSUS,</w:t>
      </w:r>
      <w:r w:rsidRPr="26790220">
        <w:rPr>
          <w:rFonts w:cs="Arial"/>
        </w:rPr>
        <w:t xml:space="preserve"> </w:t>
      </w:r>
      <w:r>
        <w:rPr>
          <w:rFonts w:cs="Arial"/>
        </w:rPr>
        <w:t>OVM</w:t>
      </w:r>
    </w:p>
    <w:p w14:paraId="5DC9A8EF" w14:textId="77777777" w:rsidR="00227383" w:rsidRDefault="00227383" w:rsidP="00227383">
      <w:pPr>
        <w:spacing w:before="60" w:after="60"/>
        <w:rPr>
          <w:rFonts w:cs="Arial"/>
        </w:rPr>
      </w:pPr>
      <w:r w:rsidRPr="003B0E9A">
        <w:rPr>
          <w:rFonts w:cs="Arial"/>
          <w:b/>
        </w:rPr>
        <w:t>Možné financování</w:t>
      </w:r>
      <w:r w:rsidRPr="003B0E9A">
        <w:rPr>
          <w:rFonts w:cs="Arial"/>
        </w:rPr>
        <w:t>:</w:t>
      </w:r>
      <w:r w:rsidRPr="003B0E9A">
        <w:rPr>
          <w:rFonts w:cs="Arial"/>
        </w:rPr>
        <w:tab/>
      </w:r>
      <w:r>
        <w:rPr>
          <w:rFonts w:cs="Arial"/>
        </w:rPr>
        <w:t>Rozpočet Středočeského kraje</w:t>
      </w:r>
    </w:p>
    <w:p w14:paraId="6557113C" w14:textId="77777777" w:rsidR="00227383" w:rsidRDefault="00227383" w:rsidP="00C87337">
      <w:pPr>
        <w:rPr>
          <w:rFonts w:cs="Arial"/>
        </w:rPr>
      </w:pPr>
    </w:p>
    <w:p w14:paraId="078EDFB1" w14:textId="18A2ECAC" w:rsidR="0067639F" w:rsidRDefault="0067639F" w:rsidP="00C34995">
      <w:pPr>
        <w:pStyle w:val="Heading4"/>
      </w:pPr>
      <w:r>
        <w:t>Opatření B.</w:t>
      </w:r>
      <w:r w:rsidR="00227383">
        <w:t>4</w:t>
      </w:r>
      <w:r>
        <w:t xml:space="preserve">. </w:t>
      </w:r>
      <w:r w:rsidR="00E456C3">
        <w:t>P</w:t>
      </w:r>
      <w:r>
        <w:t>říprav</w:t>
      </w:r>
      <w:r w:rsidR="00E456C3">
        <w:t>a</w:t>
      </w:r>
      <w:r>
        <w:t xml:space="preserve"> a realizace projektů zajišťujících rozvoj a údržb</w:t>
      </w:r>
      <w:r w:rsidR="00E456C3">
        <w:t>u</w:t>
      </w:r>
      <w:r>
        <w:t xml:space="preserve"> </w:t>
      </w:r>
      <w:r w:rsidR="00E456C3">
        <w:t xml:space="preserve">místních </w:t>
      </w:r>
      <w:r>
        <w:t>tras, včetně projektů na rozvoj a obnovu značení</w:t>
      </w:r>
    </w:p>
    <w:p w14:paraId="5BF83947" w14:textId="4F86E983" w:rsidR="003655D5" w:rsidRDefault="00205ED9" w:rsidP="00C87337">
      <w:pPr>
        <w:rPr>
          <w:rFonts w:cs="Arial"/>
        </w:rPr>
      </w:pPr>
      <w:r w:rsidRPr="26790220">
        <w:rPr>
          <w:rFonts w:cs="Arial"/>
        </w:rPr>
        <w:t xml:space="preserve">Stejně jako v případě páteřních tras, i v případě </w:t>
      </w:r>
      <w:r w:rsidR="006662CD">
        <w:rPr>
          <w:rFonts w:cs="Arial"/>
        </w:rPr>
        <w:t xml:space="preserve">místních </w:t>
      </w:r>
      <w:r w:rsidRPr="26790220">
        <w:rPr>
          <w:rFonts w:cs="Arial"/>
        </w:rPr>
        <w:t xml:space="preserve">tras je důležité </w:t>
      </w:r>
      <w:r w:rsidR="00DF1A55" w:rsidRPr="26790220">
        <w:rPr>
          <w:rFonts w:cs="Arial"/>
        </w:rPr>
        <w:t>zajistit,</w:t>
      </w:r>
      <w:r w:rsidRPr="26790220">
        <w:rPr>
          <w:rFonts w:cs="Arial"/>
        </w:rPr>
        <w:t xml:space="preserve"> </w:t>
      </w:r>
      <w:r w:rsidR="00326B47" w:rsidRPr="26790220">
        <w:rPr>
          <w:rFonts w:cs="Arial"/>
        </w:rPr>
        <w:t>aby jednotlivá propojení v území byla smysluplná, bezpečná a přispívala k napojení území na budované páteřní trasy.</w:t>
      </w:r>
      <w:r w:rsidR="00DF1A55" w:rsidRPr="26790220">
        <w:rPr>
          <w:rFonts w:cs="Arial"/>
        </w:rPr>
        <w:t xml:space="preserve"> </w:t>
      </w:r>
      <w:r w:rsidR="005F7307">
        <w:rPr>
          <w:rFonts w:cs="Arial"/>
        </w:rPr>
        <w:t>Cílem opatření je proto podpořit</w:t>
      </w:r>
      <w:r w:rsidR="004F6080">
        <w:rPr>
          <w:rFonts w:cs="Arial"/>
        </w:rPr>
        <w:t xml:space="preserve"> prostřednictvím koordinace</w:t>
      </w:r>
      <w:r w:rsidR="00486E34">
        <w:rPr>
          <w:rFonts w:cs="Arial"/>
        </w:rPr>
        <w:t xml:space="preserve"> a realizace dotačních programů </w:t>
      </w:r>
      <w:r w:rsidR="003C366C">
        <w:rPr>
          <w:rFonts w:cs="Arial"/>
        </w:rPr>
        <w:t xml:space="preserve">zpracování </w:t>
      </w:r>
      <w:proofErr w:type="spellStart"/>
      <w:r w:rsidR="003C366C">
        <w:rPr>
          <w:rFonts w:cs="Arial"/>
        </w:rPr>
        <w:t>cyklogenerelů</w:t>
      </w:r>
      <w:proofErr w:type="spellEnd"/>
      <w:r w:rsidR="003C366C">
        <w:rPr>
          <w:rFonts w:cs="Arial"/>
        </w:rPr>
        <w:t xml:space="preserve"> </w:t>
      </w:r>
      <w:r w:rsidR="00C27833">
        <w:rPr>
          <w:rFonts w:cs="Arial"/>
        </w:rPr>
        <w:t>mikroregion</w:t>
      </w:r>
      <w:r w:rsidR="00F41A18">
        <w:rPr>
          <w:rFonts w:cs="Arial"/>
        </w:rPr>
        <w:t xml:space="preserve">ů, </w:t>
      </w:r>
      <w:r w:rsidR="00C27833">
        <w:rPr>
          <w:rFonts w:cs="Arial"/>
        </w:rPr>
        <w:t xml:space="preserve">měst a obcí, </w:t>
      </w:r>
      <w:r w:rsidR="00F41A18">
        <w:rPr>
          <w:rFonts w:cs="Arial"/>
        </w:rPr>
        <w:t xml:space="preserve">s cílem vyhodnocení </w:t>
      </w:r>
      <w:r w:rsidR="00E76253" w:rsidRPr="26790220">
        <w:rPr>
          <w:rFonts w:cs="Arial"/>
        </w:rPr>
        <w:t>situac</w:t>
      </w:r>
      <w:r w:rsidR="00F41A18">
        <w:rPr>
          <w:rFonts w:cs="Arial"/>
        </w:rPr>
        <w:t>e</w:t>
      </w:r>
      <w:r w:rsidR="00E76253" w:rsidRPr="26790220">
        <w:rPr>
          <w:rFonts w:cs="Arial"/>
        </w:rPr>
        <w:t xml:space="preserve"> v území a navr</w:t>
      </w:r>
      <w:r w:rsidR="00F41A18">
        <w:rPr>
          <w:rFonts w:cs="Arial"/>
        </w:rPr>
        <w:t xml:space="preserve">žení opatření pro </w:t>
      </w:r>
      <w:r w:rsidR="00E76253" w:rsidRPr="26790220">
        <w:rPr>
          <w:rFonts w:cs="Arial"/>
        </w:rPr>
        <w:t xml:space="preserve">doplnění stávající sítě tak, aby došlo k odstranění všech problémových míst v území, případně zohlednění nových podmínek, jako jsou například nové cesty vytvořené v rámci pozemkových </w:t>
      </w:r>
      <w:r w:rsidR="00E76253" w:rsidRPr="26790220">
        <w:rPr>
          <w:rFonts w:cs="Arial"/>
        </w:rPr>
        <w:lastRenderedPageBreak/>
        <w:t xml:space="preserve">úprav, nebo například </w:t>
      </w:r>
      <w:r w:rsidR="003655D5" w:rsidRPr="26790220">
        <w:rPr>
          <w:rFonts w:cs="Arial"/>
        </w:rPr>
        <w:t>nově budované trasy dálnic či železničních tratí.</w:t>
      </w:r>
      <w:r w:rsidR="00F633AC">
        <w:rPr>
          <w:rFonts w:cs="Arial"/>
        </w:rPr>
        <w:t xml:space="preserve"> </w:t>
      </w:r>
      <w:proofErr w:type="spellStart"/>
      <w:r w:rsidR="00F633AC">
        <w:rPr>
          <w:rFonts w:cs="Arial"/>
        </w:rPr>
        <w:t>Cyklogenerely</w:t>
      </w:r>
      <w:proofErr w:type="spellEnd"/>
      <w:r w:rsidR="00F633AC">
        <w:rPr>
          <w:rFonts w:cs="Arial"/>
        </w:rPr>
        <w:t xml:space="preserve"> by měly v ke svému zpracování v maximální možné míře využívat potenciál pro obnovu zaniklých cest v</w:t>
      </w:r>
      <w:r w:rsidR="00C26BFF">
        <w:rPr>
          <w:rFonts w:cs="Arial"/>
        </w:rPr>
        <w:t> </w:t>
      </w:r>
      <w:r w:rsidR="00F633AC">
        <w:rPr>
          <w:rFonts w:cs="Arial"/>
        </w:rPr>
        <w:t>území</w:t>
      </w:r>
      <w:r w:rsidR="00C26BFF">
        <w:rPr>
          <w:rFonts w:cs="Arial"/>
        </w:rPr>
        <w:t xml:space="preserve"> a tím přispět</w:t>
      </w:r>
      <w:r w:rsidR="00117236">
        <w:rPr>
          <w:rFonts w:cs="Arial"/>
        </w:rPr>
        <w:t xml:space="preserve"> nejen k rozvoji cyklistické infrastruktury, ale též k rozvoji zelené infrastruktury v území.</w:t>
      </w:r>
    </w:p>
    <w:p w14:paraId="2BF8D31D" w14:textId="1BE7B1B3" w:rsidR="00E76253" w:rsidRDefault="00E76253" w:rsidP="00C87337">
      <w:pPr>
        <w:rPr>
          <w:rFonts w:cs="Arial"/>
        </w:rPr>
      </w:pPr>
      <w:r>
        <w:rPr>
          <w:rFonts w:cs="Arial"/>
        </w:rPr>
        <w:t>Na zpracované generely by pak měla navázat koncepční příprava jednotlivých investičních projektů pro realizaci potřebných opatření</w:t>
      </w:r>
      <w:r w:rsidR="002D01E8">
        <w:rPr>
          <w:rFonts w:cs="Arial"/>
        </w:rPr>
        <w:t xml:space="preserve"> k odstranění nebezpečných úseků či </w:t>
      </w:r>
      <w:r w:rsidR="003D0020">
        <w:rPr>
          <w:rFonts w:cs="Arial"/>
        </w:rPr>
        <w:t>úprav sítě</w:t>
      </w:r>
      <w:r>
        <w:rPr>
          <w:rFonts w:cs="Arial"/>
        </w:rPr>
        <w:t>.</w:t>
      </w:r>
    </w:p>
    <w:p w14:paraId="03C7DBDA" w14:textId="5F4C8720" w:rsidR="00E76253" w:rsidRDefault="00E76253" w:rsidP="00C87337">
      <w:pPr>
        <w:rPr>
          <w:rFonts w:cs="Arial"/>
        </w:rPr>
      </w:pPr>
      <w:r>
        <w:rPr>
          <w:rFonts w:cs="Arial"/>
        </w:rPr>
        <w:t>Každý z připravovaných projektů by měl přitom stejně jako v případě páteřních tras splňovat následující kritéria:</w:t>
      </w:r>
    </w:p>
    <w:p w14:paraId="2549E548" w14:textId="31B06DB8" w:rsidR="00E76253" w:rsidRDefault="00E76253" w:rsidP="007F706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Arial"/>
        </w:rPr>
      </w:pPr>
      <w:r>
        <w:rPr>
          <w:rFonts w:cs="Arial"/>
        </w:rPr>
        <w:t>Bezpečné vedení trasy</w:t>
      </w:r>
      <w:r w:rsidR="00C02B70">
        <w:rPr>
          <w:rFonts w:cs="Arial"/>
        </w:rPr>
        <w:t xml:space="preserve"> po </w:t>
      </w:r>
      <w:r>
        <w:rPr>
          <w:rFonts w:cs="Arial"/>
        </w:rPr>
        <w:t>méně frekventovaných komunikacích či v optimálním případě po cyklostezkách</w:t>
      </w:r>
      <w:r w:rsidR="0015783C">
        <w:rPr>
          <w:rFonts w:cs="Arial"/>
        </w:rPr>
        <w:t xml:space="preserve"> či komunikacích s vyloučením automobilového provozu</w:t>
      </w:r>
    </w:p>
    <w:p w14:paraId="1EEDBFA5" w14:textId="643FC092" w:rsidR="00E76253" w:rsidRDefault="00874210" w:rsidP="007F706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Arial"/>
        </w:rPr>
      </w:pPr>
      <w:proofErr w:type="spellStart"/>
      <w:r>
        <w:rPr>
          <w:rFonts w:cs="Arial"/>
        </w:rPr>
        <w:t>Multimodalita</w:t>
      </w:r>
      <w:proofErr w:type="spellEnd"/>
      <w:r>
        <w:rPr>
          <w:rFonts w:cs="Arial"/>
        </w:rPr>
        <w:t xml:space="preserve"> a </w:t>
      </w:r>
      <w:r w:rsidR="00E76253">
        <w:rPr>
          <w:rFonts w:cs="Arial"/>
        </w:rPr>
        <w:t>provázanosti tras se všemi ostatními druhy dopravy s cílem zajistit jejich bezproblémovou dostupnost jak pro místní obyvatele, tak pro návštěvníky regionu</w:t>
      </w:r>
      <w:r w:rsidR="008056B4">
        <w:rPr>
          <w:rFonts w:cs="Arial"/>
        </w:rPr>
        <w:t>.</w:t>
      </w:r>
    </w:p>
    <w:p w14:paraId="21DDD12B" w14:textId="25DC93E9" w:rsidR="00E76253" w:rsidRDefault="00E76253" w:rsidP="007F706C">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cs="Arial"/>
        </w:rPr>
      </w:pPr>
      <w:r>
        <w:rPr>
          <w:rFonts w:cs="Arial"/>
        </w:rPr>
        <w:t>Srozumitelné a přehledné značení tras odpovídající platným legislativním předpisům a vyhláškám.</w:t>
      </w:r>
    </w:p>
    <w:p w14:paraId="447D1921" w14:textId="50E395C1" w:rsidR="00E76253" w:rsidRDefault="002B153C" w:rsidP="00C87337">
      <w:pPr>
        <w:spacing w:before="60" w:after="60"/>
        <w:ind w:left="2130" w:hanging="2130"/>
        <w:rPr>
          <w:rFonts w:cs="Arial"/>
        </w:rPr>
      </w:pPr>
      <w:r>
        <w:rPr>
          <w:rFonts w:cs="Arial"/>
        </w:rPr>
        <w:t>V rámci opatření je předpokládána realizace následujících aktivit:</w:t>
      </w:r>
    </w:p>
    <w:p w14:paraId="26F84A70" w14:textId="45F4F2CA" w:rsidR="00B2273C" w:rsidRDefault="00B2273C" w:rsidP="00C87337">
      <w:pPr>
        <w:spacing w:before="60" w:after="60"/>
        <w:ind w:left="2130" w:hanging="2130"/>
        <w:rPr>
          <w:rFonts w:cs="Arial"/>
          <w:b/>
        </w:rPr>
      </w:pPr>
    </w:p>
    <w:p w14:paraId="403919B2" w14:textId="5754CA49" w:rsidR="00E76253" w:rsidRPr="003B0E9A" w:rsidRDefault="002B153C" w:rsidP="00C87337">
      <w:pPr>
        <w:shd w:val="clear" w:color="auto" w:fill="D6E3BC" w:themeFill="accent3" w:themeFillTint="66"/>
        <w:spacing w:before="60" w:after="60"/>
        <w:rPr>
          <w:rFonts w:cs="Arial"/>
          <w:b/>
        </w:rPr>
      </w:pPr>
      <w:r>
        <w:rPr>
          <w:rFonts w:cs="Arial"/>
          <w:b/>
        </w:rPr>
        <w:t>Z</w:t>
      </w:r>
      <w:r w:rsidR="00E76253">
        <w:rPr>
          <w:rFonts w:cs="Arial"/>
          <w:b/>
        </w:rPr>
        <w:t xml:space="preserve">pracování a aktualizace </w:t>
      </w:r>
      <w:proofErr w:type="spellStart"/>
      <w:r w:rsidR="00E76253">
        <w:rPr>
          <w:rFonts w:cs="Arial"/>
          <w:b/>
        </w:rPr>
        <w:t>cyklogenerelů</w:t>
      </w:r>
      <w:proofErr w:type="spellEnd"/>
      <w:r w:rsidR="00E76253">
        <w:rPr>
          <w:rFonts w:cs="Arial"/>
          <w:b/>
        </w:rPr>
        <w:t xml:space="preserve"> mikroregionů, měst a obcí</w:t>
      </w:r>
    </w:p>
    <w:p w14:paraId="2EEAFBF1" w14:textId="25D5C177" w:rsidR="00C71279" w:rsidRDefault="00E76253" w:rsidP="00C87337">
      <w:pPr>
        <w:spacing w:before="60" w:after="60"/>
        <w:rPr>
          <w:rFonts w:cs="Arial"/>
          <w:i/>
        </w:rPr>
      </w:pPr>
      <w:r>
        <w:rPr>
          <w:rFonts w:cs="Arial"/>
          <w:i/>
        </w:rPr>
        <w:t xml:space="preserve">Jednou z aktivit k naplnění cílů opatření je </w:t>
      </w:r>
      <w:r w:rsidR="002B153C">
        <w:rPr>
          <w:rFonts w:cs="Arial"/>
          <w:i/>
        </w:rPr>
        <w:t>p</w:t>
      </w:r>
      <w:r>
        <w:rPr>
          <w:rFonts w:cs="Arial"/>
          <w:i/>
        </w:rPr>
        <w:t>říprav</w:t>
      </w:r>
      <w:r w:rsidR="002B153C">
        <w:rPr>
          <w:rFonts w:cs="Arial"/>
          <w:i/>
        </w:rPr>
        <w:t>a</w:t>
      </w:r>
      <w:r>
        <w:rPr>
          <w:rFonts w:cs="Arial"/>
          <w:i/>
        </w:rPr>
        <w:t xml:space="preserve"> koncepčních dokumentů, které zajistí vyhodnocení </w:t>
      </w:r>
      <w:r w:rsidR="00A835CE">
        <w:rPr>
          <w:rFonts w:cs="Arial"/>
          <w:i/>
        </w:rPr>
        <w:t xml:space="preserve">situace </w:t>
      </w:r>
      <w:r>
        <w:rPr>
          <w:rFonts w:cs="Arial"/>
          <w:i/>
        </w:rPr>
        <w:t>v daném území a navrhnou vhodné úpravy či doplnění sítě tak, aby byly odstraněny nebezpečné úseky, nebo doplněny chybějící trasy a propojení v území.</w:t>
      </w:r>
      <w:r w:rsidR="00F846FA">
        <w:rPr>
          <w:rFonts w:cs="Arial"/>
          <w:i/>
        </w:rPr>
        <w:t xml:space="preserve"> </w:t>
      </w:r>
      <w:r w:rsidR="005E639F">
        <w:rPr>
          <w:rFonts w:cs="Arial"/>
          <w:i/>
        </w:rPr>
        <w:t>Každý ze zpracovaných generelů by přitom měl splňovat následující minimální požadavky:</w:t>
      </w:r>
    </w:p>
    <w:p w14:paraId="18F89F86" w14:textId="26D7A4D5" w:rsidR="00404A63" w:rsidRDefault="00404A63" w:rsidP="007F706C">
      <w:pPr>
        <w:pStyle w:val="ListParagraph"/>
        <w:numPr>
          <w:ilvl w:val="0"/>
          <w:numId w:val="43"/>
        </w:numPr>
        <w:spacing w:before="60" w:after="60"/>
        <w:rPr>
          <w:rFonts w:cs="Arial"/>
          <w:i/>
        </w:rPr>
      </w:pPr>
      <w:r>
        <w:rPr>
          <w:rFonts w:cs="Arial"/>
          <w:i/>
        </w:rPr>
        <w:t>Zpracování pro území, ve kterém v současné době propojení zjevně chybí</w:t>
      </w:r>
      <w:r w:rsidR="00EB49AB">
        <w:rPr>
          <w:rFonts w:cs="Arial"/>
          <w:i/>
        </w:rPr>
        <w:t xml:space="preserve"> nebo pro území ve kterém dochází ke změnám vyvolaným např. výstavbou nové dopravní infrastruktury</w:t>
      </w:r>
      <w:r w:rsidR="0015783C">
        <w:rPr>
          <w:rFonts w:cs="Arial"/>
          <w:i/>
        </w:rPr>
        <w:t xml:space="preserve"> (dálnice, železniční koridor)</w:t>
      </w:r>
    </w:p>
    <w:p w14:paraId="7BE4D38A" w14:textId="2B2EF6BB" w:rsidR="00C40CF3" w:rsidRDefault="00C40CF3" w:rsidP="007F706C">
      <w:pPr>
        <w:pStyle w:val="ListParagraph"/>
        <w:numPr>
          <w:ilvl w:val="0"/>
          <w:numId w:val="43"/>
        </w:numPr>
        <w:spacing w:before="60" w:after="60"/>
        <w:rPr>
          <w:rFonts w:cs="Arial"/>
          <w:i/>
        </w:rPr>
      </w:pPr>
      <w:r>
        <w:rPr>
          <w:rFonts w:cs="Arial"/>
          <w:i/>
        </w:rPr>
        <w:t>Zpracovaný generel musí navrhnout vedení tras, které bude odsouhlasené všemi dotčenými obcemi a správci komunikací</w:t>
      </w:r>
    </w:p>
    <w:p w14:paraId="7ECF5AB6" w14:textId="5FF152B2" w:rsidR="00EB49AB" w:rsidRDefault="0015707F" w:rsidP="007F706C">
      <w:pPr>
        <w:pStyle w:val="ListParagraph"/>
        <w:numPr>
          <w:ilvl w:val="0"/>
          <w:numId w:val="43"/>
        </w:numPr>
        <w:spacing w:before="60" w:after="60"/>
        <w:rPr>
          <w:rFonts w:cs="Arial"/>
          <w:i/>
        </w:rPr>
      </w:pPr>
      <w:r>
        <w:rPr>
          <w:rFonts w:cs="Arial"/>
          <w:i/>
        </w:rPr>
        <w:t xml:space="preserve">Generel zmapuje stávající stav sítě cyklostezek a cyklotras v území a zmapovaná data předá v digitální podobě </w:t>
      </w:r>
      <w:r w:rsidR="00C40CF3">
        <w:rPr>
          <w:rFonts w:cs="Arial"/>
          <w:i/>
        </w:rPr>
        <w:t>ve struktuře, která bude odpovídat potřebám kraje</w:t>
      </w:r>
    </w:p>
    <w:p w14:paraId="083F7431" w14:textId="77777777" w:rsidR="008E74E7" w:rsidRDefault="008E74E7" w:rsidP="00A835CE">
      <w:pPr>
        <w:spacing w:before="60" w:after="60"/>
        <w:rPr>
          <w:rFonts w:cs="Arial"/>
          <w:i/>
        </w:rPr>
      </w:pPr>
    </w:p>
    <w:p w14:paraId="04E592B5" w14:textId="6D1D9108" w:rsidR="00A835CE" w:rsidRPr="00A835CE" w:rsidRDefault="00A835CE" w:rsidP="00A835CE">
      <w:pPr>
        <w:spacing w:before="60" w:after="60"/>
        <w:rPr>
          <w:rFonts w:cs="Arial"/>
          <w:i/>
        </w:rPr>
      </w:pPr>
      <w:r>
        <w:rPr>
          <w:rFonts w:cs="Arial"/>
          <w:i/>
        </w:rPr>
        <w:t xml:space="preserve">Zpracování generelů je v gesci jednotlivých </w:t>
      </w:r>
      <w:r w:rsidR="008E74E7">
        <w:rPr>
          <w:rFonts w:cs="Arial"/>
          <w:i/>
        </w:rPr>
        <w:t xml:space="preserve">měst a obcí, případně mikroregionů </w:t>
      </w:r>
      <w:r>
        <w:rPr>
          <w:rFonts w:cs="Arial"/>
          <w:i/>
        </w:rPr>
        <w:t>v území.</w:t>
      </w:r>
      <w:r w:rsidR="008E74E7">
        <w:rPr>
          <w:rFonts w:cs="Arial"/>
          <w:i/>
        </w:rPr>
        <w:t xml:space="preserve"> Rolí Středočeského kraje je podpořit zpracování </w:t>
      </w:r>
      <w:proofErr w:type="spellStart"/>
      <w:r w:rsidR="008E74E7">
        <w:rPr>
          <w:rFonts w:cs="Arial"/>
          <w:i/>
        </w:rPr>
        <w:t>cyklogenerelů</w:t>
      </w:r>
      <w:proofErr w:type="spellEnd"/>
      <w:r w:rsidR="008E74E7">
        <w:rPr>
          <w:rFonts w:cs="Arial"/>
          <w:i/>
        </w:rPr>
        <w:t xml:space="preserve"> metodicky, </w:t>
      </w:r>
      <w:r w:rsidR="00942756">
        <w:rPr>
          <w:rFonts w:cs="Arial"/>
          <w:i/>
        </w:rPr>
        <w:t>tak, aby zpracovaný generel svým obsahem a kvalitou odpovídal potřebám Kraje</w:t>
      </w:r>
      <w:r w:rsidR="00642278">
        <w:rPr>
          <w:rFonts w:cs="Arial"/>
          <w:i/>
        </w:rPr>
        <w:t xml:space="preserve"> a mohl plnit výše uvedenou roli, případně podpořit zpracování </w:t>
      </w:r>
      <w:proofErr w:type="spellStart"/>
      <w:r w:rsidR="00642278">
        <w:rPr>
          <w:rFonts w:cs="Arial"/>
          <w:i/>
        </w:rPr>
        <w:t>cyklogenerelů</w:t>
      </w:r>
      <w:proofErr w:type="spellEnd"/>
      <w:r w:rsidR="00642278">
        <w:rPr>
          <w:rFonts w:cs="Arial"/>
          <w:i/>
        </w:rPr>
        <w:t xml:space="preserve"> vytvořením dotačního programu, který </w:t>
      </w:r>
      <w:r w:rsidR="0071344C">
        <w:rPr>
          <w:rFonts w:cs="Arial"/>
          <w:i/>
        </w:rPr>
        <w:t xml:space="preserve">zpracování generelu v prioritních částech území </w:t>
      </w:r>
      <w:proofErr w:type="gramStart"/>
      <w:r w:rsidR="0071344C">
        <w:rPr>
          <w:rFonts w:cs="Arial"/>
          <w:i/>
        </w:rPr>
        <w:t>podpoří</w:t>
      </w:r>
      <w:proofErr w:type="gramEnd"/>
      <w:r w:rsidR="0071344C">
        <w:rPr>
          <w:rFonts w:cs="Arial"/>
          <w:i/>
        </w:rPr>
        <w:t>.</w:t>
      </w:r>
    </w:p>
    <w:p w14:paraId="11FCD1CA" w14:textId="47FE5779" w:rsidR="00E76253" w:rsidRDefault="00E76253" w:rsidP="00C87337">
      <w:pPr>
        <w:spacing w:before="60" w:after="60"/>
        <w:rPr>
          <w:rFonts w:cs="Arial"/>
          <w:i/>
        </w:rPr>
      </w:pPr>
    </w:p>
    <w:p w14:paraId="0EAC2301" w14:textId="7DE7F9ED" w:rsidR="00E76253" w:rsidRPr="003B0E9A" w:rsidRDefault="00DD1997" w:rsidP="00C87337">
      <w:pPr>
        <w:shd w:val="clear" w:color="auto" w:fill="D6E3BC" w:themeFill="accent3" w:themeFillTint="66"/>
        <w:spacing w:before="120"/>
        <w:rPr>
          <w:rFonts w:cs="Arial"/>
          <w:b/>
        </w:rPr>
      </w:pPr>
      <w:r>
        <w:rPr>
          <w:rFonts w:cs="Arial"/>
          <w:b/>
        </w:rPr>
        <w:t>P</w:t>
      </w:r>
      <w:r w:rsidR="00E76253">
        <w:rPr>
          <w:rFonts w:cs="Arial"/>
          <w:b/>
        </w:rPr>
        <w:t>říprav</w:t>
      </w:r>
      <w:r>
        <w:rPr>
          <w:rFonts w:cs="Arial"/>
          <w:b/>
        </w:rPr>
        <w:t>a</w:t>
      </w:r>
      <w:r w:rsidR="00E76253">
        <w:rPr>
          <w:rFonts w:cs="Arial"/>
          <w:b/>
        </w:rPr>
        <w:t xml:space="preserve"> a realizace projektů zaměřených na odstranění nebezpečných míst případně optimalizaci a doplnění sítě </w:t>
      </w:r>
      <w:r w:rsidR="00124167">
        <w:rPr>
          <w:rFonts w:cs="Arial"/>
          <w:b/>
        </w:rPr>
        <w:t>místních</w:t>
      </w:r>
      <w:r w:rsidR="00E76253">
        <w:rPr>
          <w:rFonts w:cs="Arial"/>
          <w:b/>
        </w:rPr>
        <w:t xml:space="preserve"> tras</w:t>
      </w:r>
    </w:p>
    <w:p w14:paraId="7CC78FB6" w14:textId="2C437EA1" w:rsidR="00E76253" w:rsidRDefault="00DD1997" w:rsidP="00C87337">
      <w:pPr>
        <w:spacing w:before="60" w:after="60"/>
        <w:rPr>
          <w:rFonts w:cs="Arial"/>
          <w:i/>
        </w:rPr>
      </w:pPr>
      <w:r>
        <w:rPr>
          <w:rFonts w:cs="Arial"/>
          <w:i/>
        </w:rPr>
        <w:t xml:space="preserve">V návaznosti na zpracované generely </w:t>
      </w:r>
      <w:r w:rsidR="00562FE4">
        <w:rPr>
          <w:rFonts w:cs="Arial"/>
          <w:i/>
        </w:rPr>
        <w:t xml:space="preserve">by mělo dojít k přípravě a realizaci </w:t>
      </w:r>
      <w:r w:rsidR="00E76253">
        <w:rPr>
          <w:rFonts w:cs="Arial"/>
          <w:i/>
        </w:rPr>
        <w:t xml:space="preserve">investičních projektů </w:t>
      </w:r>
      <w:r w:rsidR="001F06F7">
        <w:rPr>
          <w:rFonts w:cs="Arial"/>
          <w:i/>
        </w:rPr>
        <w:t>zaměřených na odstranění identifikovaných problémových či nebezpečných míst</w:t>
      </w:r>
      <w:r w:rsidR="008056B4">
        <w:rPr>
          <w:rFonts w:cs="Arial"/>
          <w:i/>
        </w:rPr>
        <w:t>.</w:t>
      </w:r>
      <w:r w:rsidR="00562FE4">
        <w:rPr>
          <w:rFonts w:cs="Arial"/>
          <w:i/>
        </w:rPr>
        <w:t xml:space="preserve"> </w:t>
      </w:r>
      <w:r w:rsidR="007A00F9">
        <w:rPr>
          <w:rFonts w:cs="Arial"/>
          <w:i/>
        </w:rPr>
        <w:t>Jednotliv</w:t>
      </w:r>
      <w:r w:rsidR="001F06F7">
        <w:rPr>
          <w:rFonts w:cs="Arial"/>
          <w:i/>
        </w:rPr>
        <w:t xml:space="preserve">é projekty budou </w:t>
      </w:r>
      <w:r w:rsidR="007A00F9">
        <w:rPr>
          <w:rFonts w:cs="Arial"/>
          <w:i/>
        </w:rPr>
        <w:t>připravován</w:t>
      </w:r>
      <w:r w:rsidR="001F06F7">
        <w:rPr>
          <w:rFonts w:cs="Arial"/>
          <w:i/>
        </w:rPr>
        <w:t xml:space="preserve">y </w:t>
      </w:r>
      <w:r w:rsidR="00562FE4">
        <w:rPr>
          <w:rFonts w:cs="Arial"/>
          <w:i/>
        </w:rPr>
        <w:t>v gesci jednotlivých měst a obcí</w:t>
      </w:r>
      <w:r w:rsidR="00203C97">
        <w:rPr>
          <w:rFonts w:cs="Arial"/>
          <w:i/>
        </w:rPr>
        <w:t>.</w:t>
      </w:r>
      <w:r w:rsidR="001F06F7">
        <w:rPr>
          <w:rFonts w:cs="Arial"/>
          <w:i/>
        </w:rPr>
        <w:t xml:space="preserve"> Rolí Středočeského kraje je přípravu projektů podpořit</w:t>
      </w:r>
      <w:r w:rsidR="007A511C">
        <w:rPr>
          <w:rFonts w:cs="Arial"/>
          <w:i/>
        </w:rPr>
        <w:t xml:space="preserve"> </w:t>
      </w:r>
      <w:r w:rsidR="00501C91">
        <w:rPr>
          <w:rFonts w:cs="Arial"/>
          <w:i/>
        </w:rPr>
        <w:t>prostřednictvím koordinace přípravy dané stavby</w:t>
      </w:r>
      <w:r w:rsidR="007F4026">
        <w:rPr>
          <w:rFonts w:cs="Arial"/>
          <w:i/>
        </w:rPr>
        <w:t xml:space="preserve">, tak aby </w:t>
      </w:r>
      <w:r w:rsidR="0040315C">
        <w:rPr>
          <w:rFonts w:cs="Arial"/>
          <w:i/>
        </w:rPr>
        <w:t xml:space="preserve">zohledňovala požadavky na </w:t>
      </w:r>
      <w:r w:rsidR="003D64C8">
        <w:rPr>
          <w:rFonts w:cs="Arial"/>
          <w:i/>
        </w:rPr>
        <w:lastRenderedPageBreak/>
        <w:t>propojení v daném území</w:t>
      </w:r>
      <w:r w:rsidR="00501C91">
        <w:rPr>
          <w:rFonts w:cs="Arial"/>
          <w:i/>
        </w:rPr>
        <w:t xml:space="preserve">, případně podporou zpracování projektové dokumentace pro podobné </w:t>
      </w:r>
      <w:r w:rsidR="00985013">
        <w:rPr>
          <w:rFonts w:cs="Arial"/>
          <w:i/>
        </w:rPr>
        <w:t>vybrané důležité projekty</w:t>
      </w:r>
      <w:r w:rsidR="00501C91">
        <w:rPr>
          <w:rFonts w:cs="Arial"/>
          <w:i/>
        </w:rPr>
        <w:t xml:space="preserve"> v rámci dotačních programů kraje</w:t>
      </w:r>
      <w:r w:rsidR="001547A8">
        <w:rPr>
          <w:rFonts w:cs="Arial"/>
          <w:i/>
        </w:rPr>
        <w:t>.</w:t>
      </w:r>
    </w:p>
    <w:p w14:paraId="72FA34A0" w14:textId="4F5BF271" w:rsidR="00E76253" w:rsidRDefault="00E76253" w:rsidP="00C87337">
      <w:pPr>
        <w:spacing w:before="60" w:after="60"/>
        <w:rPr>
          <w:rFonts w:cs="Arial"/>
          <w:b/>
        </w:rPr>
      </w:pPr>
    </w:p>
    <w:p w14:paraId="03C1DABC" w14:textId="1D91BD44" w:rsidR="00E76253" w:rsidRPr="003B0E9A" w:rsidRDefault="00E76253" w:rsidP="00C87337">
      <w:pPr>
        <w:shd w:val="clear" w:color="auto" w:fill="D6E3BC" w:themeFill="accent3" w:themeFillTint="66"/>
        <w:spacing w:before="120"/>
        <w:rPr>
          <w:rFonts w:cs="Arial"/>
          <w:b/>
        </w:rPr>
      </w:pPr>
      <w:r w:rsidRPr="003B0E9A">
        <w:rPr>
          <w:rFonts w:cs="Arial"/>
          <w:b/>
        </w:rPr>
        <w:t>Průběžné provádění údržby značených cyklotras a provádění optimalizace značení na úrovni obcí a mikroregionů</w:t>
      </w:r>
    </w:p>
    <w:p w14:paraId="41AB25F2" w14:textId="0D318D21" w:rsidR="00E76253" w:rsidRDefault="00E76253" w:rsidP="26790220">
      <w:pPr>
        <w:spacing w:before="60" w:after="60"/>
        <w:rPr>
          <w:rFonts w:cs="Arial"/>
          <w:i/>
          <w:iCs/>
        </w:rPr>
      </w:pPr>
      <w:r w:rsidRPr="26790220">
        <w:rPr>
          <w:rFonts w:cs="Arial"/>
          <w:i/>
          <w:iCs/>
        </w:rPr>
        <w:t xml:space="preserve">Aktivita se zaměřuje na podporu pravidelné údržby </w:t>
      </w:r>
      <w:proofErr w:type="spellStart"/>
      <w:r w:rsidRPr="26790220">
        <w:rPr>
          <w:rFonts w:cs="Arial"/>
          <w:i/>
          <w:iCs/>
        </w:rPr>
        <w:t>cykloznačení</w:t>
      </w:r>
      <w:proofErr w:type="spellEnd"/>
      <w:r w:rsidR="009A53CB" w:rsidRPr="26790220">
        <w:rPr>
          <w:rFonts w:cs="Arial"/>
          <w:i/>
          <w:iCs/>
        </w:rPr>
        <w:t xml:space="preserve"> v</w:t>
      </w:r>
      <w:r w:rsidR="0074224E" w:rsidRPr="26790220">
        <w:rPr>
          <w:rFonts w:cs="Arial"/>
          <w:i/>
          <w:iCs/>
        </w:rPr>
        <w:t> </w:t>
      </w:r>
      <w:r w:rsidR="009A53CB" w:rsidRPr="26790220">
        <w:rPr>
          <w:rFonts w:cs="Arial"/>
          <w:i/>
          <w:iCs/>
        </w:rPr>
        <w:t>území</w:t>
      </w:r>
      <w:r w:rsidR="001901DA" w:rsidRPr="26790220">
        <w:rPr>
          <w:rFonts w:cs="Arial"/>
          <w:i/>
          <w:iCs/>
        </w:rPr>
        <w:t>.</w:t>
      </w:r>
      <w:r w:rsidR="0015783C" w:rsidRPr="26790220">
        <w:rPr>
          <w:rFonts w:cs="Arial"/>
          <w:i/>
          <w:iCs/>
        </w:rPr>
        <w:t xml:space="preserve"> Úprava značení je v současné době realizována v gesci KČT.</w:t>
      </w:r>
      <w:r w:rsidR="00605BE4" w:rsidRPr="26790220">
        <w:rPr>
          <w:rFonts w:cs="Arial"/>
          <w:i/>
          <w:iCs/>
        </w:rPr>
        <w:t xml:space="preserve"> Spolupráce s KČT</w:t>
      </w:r>
      <w:r w:rsidRPr="26790220">
        <w:rPr>
          <w:rFonts w:cs="Arial"/>
          <w:i/>
          <w:iCs/>
        </w:rPr>
        <w:t xml:space="preserve"> </w:t>
      </w:r>
      <w:r w:rsidR="00605BE4" w:rsidRPr="26790220">
        <w:rPr>
          <w:rFonts w:cs="Arial"/>
          <w:i/>
          <w:iCs/>
        </w:rPr>
        <w:t xml:space="preserve">je v současné době v gesci </w:t>
      </w:r>
      <w:r w:rsidR="0067058F">
        <w:rPr>
          <w:rFonts w:cs="Arial"/>
          <w:i/>
          <w:iCs/>
        </w:rPr>
        <w:t>Oddělení</w:t>
      </w:r>
      <w:r w:rsidR="00605BE4" w:rsidRPr="26790220">
        <w:rPr>
          <w:rFonts w:cs="Arial"/>
          <w:i/>
          <w:iCs/>
        </w:rPr>
        <w:t xml:space="preserve"> cestovního ruchu</w:t>
      </w:r>
      <w:r w:rsidR="00EF05CF">
        <w:rPr>
          <w:rFonts w:cs="Arial"/>
          <w:i/>
          <w:iCs/>
        </w:rPr>
        <w:t xml:space="preserve"> a koncepcí</w:t>
      </w:r>
      <w:r w:rsidR="00605BE4" w:rsidRPr="26790220">
        <w:rPr>
          <w:rFonts w:cs="Arial"/>
          <w:i/>
          <w:iCs/>
        </w:rPr>
        <w:t xml:space="preserve">. </w:t>
      </w:r>
      <w:r w:rsidR="001010E7" w:rsidRPr="26790220">
        <w:rPr>
          <w:rFonts w:cs="Arial"/>
          <w:i/>
          <w:iCs/>
        </w:rPr>
        <w:t xml:space="preserve">Toto nastavení by bylo vhodné upravit tak, aby spolupráce s KČT </w:t>
      </w:r>
      <w:r w:rsidR="000A2D2A" w:rsidRPr="26790220">
        <w:rPr>
          <w:rFonts w:cs="Arial"/>
          <w:i/>
          <w:iCs/>
        </w:rPr>
        <w:t xml:space="preserve">jejímž předmětem je údržba </w:t>
      </w:r>
      <w:proofErr w:type="spellStart"/>
      <w:r w:rsidR="000A2D2A" w:rsidRPr="26790220">
        <w:rPr>
          <w:rFonts w:cs="Arial"/>
          <w:i/>
          <w:iCs/>
        </w:rPr>
        <w:t>cykloznačení</w:t>
      </w:r>
      <w:proofErr w:type="spellEnd"/>
      <w:r w:rsidR="000A2D2A" w:rsidRPr="26790220">
        <w:rPr>
          <w:rFonts w:cs="Arial"/>
          <w:i/>
          <w:iCs/>
        </w:rPr>
        <w:t xml:space="preserve"> </w:t>
      </w:r>
      <w:r w:rsidR="001010E7" w:rsidRPr="26790220">
        <w:rPr>
          <w:rFonts w:cs="Arial"/>
          <w:i/>
          <w:iCs/>
        </w:rPr>
        <w:t xml:space="preserve">byla v gesci Odboru veřejné mobility, který má na starosti rozvoj cyklodopravy na území kraje. </w:t>
      </w:r>
      <w:r w:rsidR="00A250BD" w:rsidRPr="26790220">
        <w:rPr>
          <w:rFonts w:cs="Arial"/>
          <w:i/>
          <w:iCs/>
        </w:rPr>
        <w:t xml:space="preserve">Případnou spolupráci s KČT by navíc bylo vhodné upravit tak, aby docházelo k pravidelnému předání aktualizovaných dat o značení a </w:t>
      </w:r>
      <w:proofErr w:type="spellStart"/>
      <w:r w:rsidR="00A250BD" w:rsidRPr="26790220">
        <w:rPr>
          <w:rFonts w:cs="Arial"/>
          <w:i/>
          <w:iCs/>
        </w:rPr>
        <w:t>cykloinfrastruktuře</w:t>
      </w:r>
      <w:proofErr w:type="spellEnd"/>
      <w:r w:rsidR="00A250BD" w:rsidRPr="26790220">
        <w:rPr>
          <w:rFonts w:cs="Arial"/>
          <w:i/>
          <w:iCs/>
        </w:rPr>
        <w:t xml:space="preserve"> v regionu, kter</w:t>
      </w:r>
      <w:r w:rsidR="0007194A" w:rsidRPr="26790220">
        <w:rPr>
          <w:rFonts w:cs="Arial"/>
          <w:i/>
          <w:iCs/>
        </w:rPr>
        <w:t>ými</w:t>
      </w:r>
      <w:r w:rsidR="00A250BD" w:rsidRPr="26790220">
        <w:rPr>
          <w:rFonts w:cs="Arial"/>
          <w:i/>
          <w:iCs/>
        </w:rPr>
        <w:t xml:space="preserve"> KČT disponuje.</w:t>
      </w:r>
      <w:r w:rsidR="00821672">
        <w:rPr>
          <w:rFonts w:cs="Arial"/>
          <w:i/>
          <w:iCs/>
        </w:rPr>
        <w:t xml:space="preserve"> Předmětem dané aktivity je proto přenastavení stávajícího systému a úprava nastavení spolupráce s KČT tak, aby docházelo k pravidelné výměně informací o trasách v území a </w:t>
      </w:r>
      <w:r w:rsidR="00C00562">
        <w:rPr>
          <w:rFonts w:cs="Arial"/>
          <w:i/>
          <w:iCs/>
        </w:rPr>
        <w:t>aktuálním stavu značení v území.</w:t>
      </w:r>
    </w:p>
    <w:p w14:paraId="4BB28BC4" w14:textId="33F77D13" w:rsidR="00E76253" w:rsidRDefault="00E76253" w:rsidP="00C87337">
      <w:pPr>
        <w:spacing w:before="60" w:after="60"/>
        <w:rPr>
          <w:rFonts w:cs="Arial"/>
          <w:b/>
        </w:rPr>
      </w:pPr>
    </w:p>
    <w:p w14:paraId="3EEC807A" w14:textId="70CABAD2" w:rsidR="00E76253" w:rsidRPr="003B0E9A" w:rsidRDefault="00E76253" w:rsidP="00C87337">
      <w:pPr>
        <w:shd w:val="clear" w:color="auto" w:fill="D6E3BC" w:themeFill="accent3" w:themeFillTint="66"/>
        <w:spacing w:before="120"/>
        <w:rPr>
          <w:rFonts w:cs="Arial"/>
          <w:b/>
        </w:rPr>
      </w:pPr>
      <w:r>
        <w:rPr>
          <w:rFonts w:cs="Arial"/>
          <w:b/>
        </w:rPr>
        <w:t>N</w:t>
      </w:r>
      <w:r w:rsidRPr="003B0E9A">
        <w:rPr>
          <w:rFonts w:cs="Arial"/>
          <w:b/>
        </w:rPr>
        <w:t xml:space="preserve">apojení sítě </w:t>
      </w:r>
      <w:r w:rsidR="00D25CE0">
        <w:rPr>
          <w:rFonts w:cs="Arial"/>
          <w:b/>
        </w:rPr>
        <w:t>místních</w:t>
      </w:r>
      <w:r w:rsidRPr="003B0E9A">
        <w:rPr>
          <w:rFonts w:cs="Arial"/>
          <w:b/>
        </w:rPr>
        <w:t xml:space="preserve"> tras na</w:t>
      </w:r>
      <w:r w:rsidR="00F73139">
        <w:rPr>
          <w:rFonts w:cs="Arial"/>
          <w:b/>
        </w:rPr>
        <w:t xml:space="preserve"> </w:t>
      </w:r>
      <w:r>
        <w:rPr>
          <w:rFonts w:cs="Arial"/>
          <w:b/>
        </w:rPr>
        <w:t>páteřní trasy</w:t>
      </w:r>
    </w:p>
    <w:p w14:paraId="120994E6" w14:textId="1E83862E" w:rsidR="00E76253" w:rsidRPr="003B0E9A" w:rsidRDefault="000858D8" w:rsidP="00C87337">
      <w:pPr>
        <w:spacing w:before="60" w:after="60"/>
        <w:rPr>
          <w:rFonts w:cs="Arial"/>
          <w:i/>
        </w:rPr>
      </w:pPr>
      <w:r>
        <w:rPr>
          <w:rFonts w:cs="Arial"/>
          <w:i/>
        </w:rPr>
        <w:t>B</w:t>
      </w:r>
      <w:r w:rsidR="00E76253">
        <w:rPr>
          <w:rFonts w:cs="Arial"/>
          <w:i/>
        </w:rPr>
        <w:t>udování nových páteřních tras vyžaduje v mnoha případech úpravu stávajícího značení regionálních a místních tras tak, aby tyto trasy na nově vzniklé páteřní trasy navazovaly.</w:t>
      </w:r>
      <w:r w:rsidR="00CD3C6B">
        <w:rPr>
          <w:rFonts w:cs="Arial"/>
          <w:i/>
        </w:rPr>
        <w:t xml:space="preserve"> V rámci příslušného opatření by proto mělo dojít k</w:t>
      </w:r>
      <w:r w:rsidR="0055052C">
        <w:rPr>
          <w:rFonts w:cs="Arial"/>
          <w:i/>
        </w:rPr>
        <w:t xml:space="preserve"> přípravě a </w:t>
      </w:r>
      <w:r w:rsidR="00E20D00">
        <w:rPr>
          <w:rFonts w:cs="Arial"/>
          <w:i/>
        </w:rPr>
        <w:t>realizaci projekt</w:t>
      </w:r>
      <w:r w:rsidR="008056B4">
        <w:rPr>
          <w:rFonts w:cs="Arial"/>
          <w:i/>
        </w:rPr>
        <w:t>ů</w:t>
      </w:r>
      <w:r w:rsidR="00E20D00">
        <w:rPr>
          <w:rFonts w:cs="Arial"/>
          <w:i/>
        </w:rPr>
        <w:t xml:space="preserve"> úpravy značení </w:t>
      </w:r>
      <w:r w:rsidR="00687433">
        <w:rPr>
          <w:rFonts w:cs="Arial"/>
          <w:i/>
        </w:rPr>
        <w:t>v</w:t>
      </w:r>
      <w:r w:rsidR="008056B4">
        <w:rPr>
          <w:rFonts w:cs="Arial"/>
          <w:i/>
        </w:rPr>
        <w:t> </w:t>
      </w:r>
      <w:r w:rsidR="00687433">
        <w:rPr>
          <w:rFonts w:cs="Arial"/>
          <w:i/>
        </w:rPr>
        <w:t>lokalitách</w:t>
      </w:r>
      <w:r w:rsidR="008056B4">
        <w:rPr>
          <w:rFonts w:cs="Arial"/>
          <w:i/>
        </w:rPr>
        <w:t>,</w:t>
      </w:r>
      <w:r w:rsidR="00687433">
        <w:rPr>
          <w:rFonts w:cs="Arial"/>
          <w:i/>
        </w:rPr>
        <w:t xml:space="preserve"> kde dochází k budování nové páteřní trasy a stávající značení je v důsledku tohoto vývoje potřeba upravit.</w:t>
      </w:r>
      <w:r w:rsidR="00C00562">
        <w:rPr>
          <w:rFonts w:cs="Arial"/>
          <w:i/>
        </w:rPr>
        <w:t xml:space="preserve"> Rolí Středočeského kraje je podpora přípravy podobných projektů prostřednictvím koordinace, </w:t>
      </w:r>
      <w:r w:rsidR="00275F6D">
        <w:rPr>
          <w:rFonts w:cs="Arial"/>
          <w:i/>
        </w:rPr>
        <w:t xml:space="preserve">případně prostřednictvím dotačního programu, který </w:t>
      </w:r>
      <w:proofErr w:type="gramStart"/>
      <w:r w:rsidR="00275F6D">
        <w:rPr>
          <w:rFonts w:cs="Arial"/>
          <w:i/>
        </w:rPr>
        <w:t>podpoří</w:t>
      </w:r>
      <w:proofErr w:type="gramEnd"/>
      <w:r w:rsidR="00275F6D">
        <w:rPr>
          <w:rFonts w:cs="Arial"/>
          <w:i/>
        </w:rPr>
        <w:t xml:space="preserve"> zpracování projektové dokumentace či realizaci projektů, které budou navazovat na </w:t>
      </w:r>
      <w:r w:rsidR="007B0386">
        <w:rPr>
          <w:rFonts w:cs="Arial"/>
          <w:i/>
        </w:rPr>
        <w:t>budování páteřních tras v území.</w:t>
      </w:r>
    </w:p>
    <w:p w14:paraId="14A20776" w14:textId="2257D4F6" w:rsidR="00E76253" w:rsidRDefault="00E76253" w:rsidP="00C87337">
      <w:pPr>
        <w:spacing w:before="60" w:after="60"/>
        <w:rPr>
          <w:rFonts w:cs="Arial"/>
          <w:b/>
        </w:rPr>
      </w:pPr>
    </w:p>
    <w:p w14:paraId="6CD79947" w14:textId="3F047594" w:rsidR="000D2504" w:rsidRPr="003B0E9A" w:rsidRDefault="000D2504" w:rsidP="000D2504">
      <w:pPr>
        <w:spacing w:before="60" w:after="60"/>
        <w:ind w:left="2130" w:hanging="2130"/>
        <w:rPr>
          <w:rFonts w:cs="Arial"/>
        </w:rPr>
      </w:pPr>
      <w:r w:rsidRPr="003B0E9A">
        <w:rPr>
          <w:rFonts w:cs="Arial"/>
          <w:b/>
        </w:rPr>
        <w:t>Zodpovídá</w:t>
      </w:r>
      <w:r w:rsidRPr="003B0E9A">
        <w:rPr>
          <w:rFonts w:cs="Arial"/>
        </w:rPr>
        <w:t>:</w:t>
      </w:r>
      <w:r w:rsidRPr="003B0E9A">
        <w:rPr>
          <w:rFonts w:cs="Arial"/>
        </w:rPr>
        <w:tab/>
      </w:r>
      <w:r w:rsidR="003918A0" w:rsidRPr="003918A0">
        <w:rPr>
          <w:rFonts w:cs="Arial"/>
        </w:rPr>
        <w:t xml:space="preserve">Krajský úřad Středočeského kraje, Odbor veřejné mobility   </w:t>
      </w:r>
    </w:p>
    <w:p w14:paraId="26201FE5" w14:textId="6F2F1274" w:rsidR="000D2504" w:rsidRDefault="000D2504" w:rsidP="000D2504">
      <w:pPr>
        <w:spacing w:before="60" w:after="60"/>
        <w:ind w:left="2124" w:hanging="2124"/>
        <w:rPr>
          <w:rFonts w:cs="Arial"/>
        </w:rPr>
      </w:pPr>
      <w:r w:rsidRPr="003B0E9A">
        <w:rPr>
          <w:rFonts w:cs="Arial"/>
          <w:b/>
        </w:rPr>
        <w:t>Spolupráce</w:t>
      </w:r>
      <w:r w:rsidRPr="003B0E9A">
        <w:rPr>
          <w:rFonts w:cs="Arial"/>
        </w:rPr>
        <w:t>:</w:t>
      </w:r>
      <w:r w:rsidRPr="003B0E9A">
        <w:rPr>
          <w:rFonts w:cs="Arial"/>
        </w:rPr>
        <w:tab/>
      </w:r>
      <w:r>
        <w:rPr>
          <w:rFonts w:cs="Arial"/>
        </w:rPr>
        <w:t>M</w:t>
      </w:r>
      <w:r w:rsidRPr="00B6183E">
        <w:rPr>
          <w:rFonts w:cs="Arial"/>
        </w:rPr>
        <w:t>ikroregiony, obce a města v</w:t>
      </w:r>
      <w:r w:rsidR="0015783C">
        <w:rPr>
          <w:rFonts w:cs="Arial"/>
        </w:rPr>
        <w:t> </w:t>
      </w:r>
      <w:r w:rsidRPr="00B6183E">
        <w:rPr>
          <w:rFonts w:cs="Arial"/>
        </w:rPr>
        <w:t>regionu</w:t>
      </w:r>
      <w:r w:rsidR="0015783C">
        <w:rPr>
          <w:rFonts w:cs="Arial"/>
        </w:rPr>
        <w:t>, KČT</w:t>
      </w:r>
    </w:p>
    <w:p w14:paraId="04FD8B48" w14:textId="46559AD1" w:rsidR="0063370F" w:rsidRDefault="000D2504" w:rsidP="0063370F">
      <w:pPr>
        <w:spacing w:before="60" w:after="60"/>
        <w:rPr>
          <w:rFonts w:cs="Arial"/>
        </w:rPr>
      </w:pPr>
      <w:r w:rsidRPr="003B0E9A">
        <w:rPr>
          <w:rFonts w:cs="Arial"/>
          <w:b/>
        </w:rPr>
        <w:t>Možné financování</w:t>
      </w:r>
      <w:r w:rsidRPr="003B0E9A">
        <w:rPr>
          <w:rFonts w:cs="Arial"/>
        </w:rPr>
        <w:t>:</w:t>
      </w:r>
      <w:r w:rsidRPr="003B0E9A">
        <w:rPr>
          <w:rFonts w:cs="Arial"/>
        </w:rPr>
        <w:tab/>
      </w:r>
      <w:r w:rsidR="0063370F">
        <w:rPr>
          <w:rFonts w:cs="Arial"/>
        </w:rPr>
        <w:t>Rozpočty měst a obcí v regionu</w:t>
      </w:r>
    </w:p>
    <w:p w14:paraId="7073C622" w14:textId="77777777" w:rsidR="000D1151" w:rsidRDefault="000D1151" w:rsidP="000D1151">
      <w:pPr>
        <w:spacing w:before="60" w:after="60"/>
        <w:ind w:left="1416" w:firstLine="708"/>
        <w:rPr>
          <w:rFonts w:cs="Arial"/>
        </w:rPr>
      </w:pPr>
      <w:r w:rsidRPr="001B4E00">
        <w:rPr>
          <w:rFonts w:cs="Arial"/>
        </w:rPr>
        <w:t xml:space="preserve">Středočeský Fond </w:t>
      </w:r>
      <w:r>
        <w:rPr>
          <w:rFonts w:cs="Arial"/>
        </w:rPr>
        <w:t>cyklistické infrastruktury</w:t>
      </w:r>
    </w:p>
    <w:p w14:paraId="455D1222" w14:textId="77777777" w:rsidR="004E7022" w:rsidRDefault="004E7022" w:rsidP="00254D5C">
      <w:pPr>
        <w:ind w:left="1416" w:firstLine="708"/>
        <w:rPr>
          <w:rFonts w:cs="Arial"/>
        </w:rPr>
      </w:pPr>
    </w:p>
    <w:p w14:paraId="5B452A18" w14:textId="33783DA6" w:rsidR="00152FAD" w:rsidRDefault="4DAF9C5A" w:rsidP="00FB0BCA">
      <w:pPr>
        <w:pStyle w:val="Heading3"/>
      </w:pPr>
      <w:bookmarkStart w:id="26" w:name="_Toc383072772"/>
      <w:bookmarkStart w:id="27" w:name="_Toc158287411"/>
      <w:r>
        <w:t>Priorita C</w:t>
      </w:r>
      <w:r w:rsidR="2D86D146">
        <w:t>:</w:t>
      </w:r>
      <w:r>
        <w:t xml:space="preserve"> Integrace cyklistické dopravy do sytému dopravní obslužnosti regionu</w:t>
      </w:r>
      <w:bookmarkEnd w:id="27"/>
    </w:p>
    <w:p w14:paraId="56472CD8" w14:textId="4A6C48A9" w:rsidR="00EF5619" w:rsidRDefault="00056F74" w:rsidP="00056F74">
      <w:pPr>
        <w:rPr>
          <w:rFonts w:cs="Arial"/>
        </w:rPr>
      </w:pPr>
      <w:r w:rsidRPr="26790220">
        <w:rPr>
          <w:rFonts w:cs="Arial"/>
        </w:rPr>
        <w:t xml:space="preserve">Aby mohla cyklistická doprava plnit plnohodnotně roli alternativního způsobu dopravy, je potřeba zajistit její integraci do systému integrované </w:t>
      </w:r>
      <w:r w:rsidR="00EF5619" w:rsidRPr="26790220">
        <w:rPr>
          <w:rFonts w:cs="Arial"/>
        </w:rPr>
        <w:t>dopravy</w:t>
      </w:r>
      <w:r w:rsidR="287B5AE5" w:rsidRPr="26790220">
        <w:rPr>
          <w:rFonts w:cs="Arial"/>
        </w:rPr>
        <w:t xml:space="preserve"> (PID)</w:t>
      </w:r>
      <w:r w:rsidR="00EF5619" w:rsidRPr="26790220">
        <w:rPr>
          <w:rFonts w:cs="Arial"/>
        </w:rPr>
        <w:t>,</w:t>
      </w:r>
      <w:r w:rsidR="00390AAA" w:rsidRPr="26790220">
        <w:rPr>
          <w:rFonts w:cs="Arial"/>
        </w:rPr>
        <w:t xml:space="preserve"> a to jak na úrovni Středočeského </w:t>
      </w:r>
      <w:r w:rsidR="004C2175" w:rsidRPr="26790220">
        <w:rPr>
          <w:rFonts w:cs="Arial"/>
        </w:rPr>
        <w:t>kraje,</w:t>
      </w:r>
      <w:r w:rsidR="00390AAA" w:rsidRPr="26790220">
        <w:rPr>
          <w:rFonts w:cs="Arial"/>
        </w:rPr>
        <w:t xml:space="preserve"> tak na úrovni Hlavního města Prahy</w:t>
      </w:r>
      <w:r w:rsidR="00933C75">
        <w:rPr>
          <w:rFonts w:cs="Arial"/>
        </w:rPr>
        <w:t>.</w:t>
      </w:r>
      <w:r w:rsidR="00390AAA" w:rsidRPr="26790220">
        <w:rPr>
          <w:rFonts w:cs="Arial"/>
        </w:rPr>
        <w:t xml:space="preserve"> </w:t>
      </w:r>
      <w:r w:rsidR="00A53E40">
        <w:rPr>
          <w:rFonts w:cs="Arial"/>
        </w:rPr>
        <w:t xml:space="preserve">Integrace by měla probíhat zejména přizpůsobením služeb pro obyvatele regionu, které usnadní kombinované užívání cyklistické dopravy v návaznosti na </w:t>
      </w:r>
      <w:r w:rsidR="00111A8B">
        <w:rPr>
          <w:rFonts w:cs="Arial"/>
        </w:rPr>
        <w:t xml:space="preserve">další dopravní mody jako je např. dovybavení regionálních vlaků a autobusů pro přepravu kol, budování chráněných úložišť kol v klíčových dopravních uzlech či integrace půjčoven a </w:t>
      </w:r>
      <w:r w:rsidR="009038E3">
        <w:rPr>
          <w:rFonts w:cs="Arial"/>
        </w:rPr>
        <w:t>úschoven kol do systému PID</w:t>
      </w:r>
      <w:r w:rsidR="007D13E2">
        <w:rPr>
          <w:rFonts w:cs="Arial"/>
        </w:rPr>
        <w:t xml:space="preserve">. Pro naplnění priority </w:t>
      </w:r>
      <w:r w:rsidR="001765B9">
        <w:rPr>
          <w:rFonts w:cs="Arial"/>
        </w:rPr>
        <w:t>jsou předpokládána dvě opatření</w:t>
      </w:r>
      <w:r w:rsidR="007D13E2">
        <w:rPr>
          <w:rFonts w:cs="Arial"/>
        </w:rPr>
        <w:t>:</w:t>
      </w:r>
    </w:p>
    <w:p w14:paraId="6563F13F" w14:textId="657E5C80" w:rsidR="00152FAD" w:rsidRDefault="00152FAD">
      <w:pPr>
        <w:pStyle w:val="ListParagraph"/>
        <w:numPr>
          <w:ilvl w:val="0"/>
          <w:numId w:val="44"/>
        </w:numPr>
        <w:spacing w:before="60" w:after="60"/>
        <w:contextualSpacing/>
        <w:rPr>
          <w:color w:val="000000" w:themeColor="text1"/>
        </w:rPr>
      </w:pPr>
      <w:r w:rsidRPr="26790220">
        <w:rPr>
          <w:rFonts w:cs="Arial"/>
        </w:rPr>
        <w:t xml:space="preserve">Opatření C.1 Začleňování cyklistické dopravy do systému </w:t>
      </w:r>
      <w:r w:rsidR="73693ABC" w:rsidRPr="26790220">
        <w:rPr>
          <w:rFonts w:cs="Arial"/>
        </w:rPr>
        <w:t>PID</w:t>
      </w:r>
    </w:p>
    <w:p w14:paraId="2B7A1789" w14:textId="17955B40" w:rsidR="004C2175" w:rsidRPr="00BC2933" w:rsidRDefault="004C2175" w:rsidP="007F706C">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rPr>
          <w:rFonts w:cs="Arial"/>
        </w:rPr>
      </w:pPr>
      <w:r>
        <w:rPr>
          <w:rFonts w:cs="Arial"/>
        </w:rPr>
        <w:t>Opatření C.2 Budování cyklistické infrastruktury podporující intermodální provázanost cyklistické dopravy s ostatními druhy dopravy v regionu</w:t>
      </w:r>
    </w:p>
    <w:p w14:paraId="6A33DBC1" w14:textId="77777777" w:rsidR="00D1191A" w:rsidRDefault="00D1191A" w:rsidP="00152FAD">
      <w:pPr>
        <w:rPr>
          <w:rFonts w:cs="Arial"/>
          <w:b/>
          <w:bCs/>
          <w:kern w:val="28"/>
          <w:sz w:val="24"/>
          <w:szCs w:val="24"/>
        </w:rPr>
      </w:pPr>
    </w:p>
    <w:p w14:paraId="6C422F45" w14:textId="6410B783" w:rsidR="00152FAD" w:rsidRPr="007F706C" w:rsidRDefault="00D1191A" w:rsidP="007F706C">
      <w:pPr>
        <w:pStyle w:val="Heading4"/>
      </w:pPr>
      <w:r>
        <w:t>Opatření C.1 Začleňování cyklistické dopravy do systému PID</w:t>
      </w:r>
    </w:p>
    <w:p w14:paraId="6B0D42F6" w14:textId="6AF69E63" w:rsidR="006359A5" w:rsidRDefault="004C2175" w:rsidP="006359A5">
      <w:pPr>
        <w:rPr>
          <w:rFonts w:cs="Arial"/>
        </w:rPr>
      </w:pPr>
      <w:r>
        <w:rPr>
          <w:rFonts w:cs="Arial"/>
        </w:rPr>
        <w:t xml:space="preserve">Předmětem opatření je </w:t>
      </w:r>
      <w:r w:rsidR="006359A5" w:rsidRPr="26790220">
        <w:rPr>
          <w:rFonts w:cs="Arial"/>
        </w:rPr>
        <w:t>rozvoj podpůrných služeb</w:t>
      </w:r>
      <w:r w:rsidR="0015188B">
        <w:rPr>
          <w:rFonts w:cs="Arial"/>
        </w:rPr>
        <w:t>, jejichž cílem je integrace cyklodopravy do systému PID</w:t>
      </w:r>
      <w:r w:rsidR="00D719AA">
        <w:rPr>
          <w:rFonts w:cs="Arial"/>
        </w:rPr>
        <w:t xml:space="preserve"> </w:t>
      </w:r>
      <w:r w:rsidR="006359A5" w:rsidRPr="26790220">
        <w:rPr>
          <w:rFonts w:cs="Arial"/>
        </w:rPr>
        <w:t xml:space="preserve">jako je např. úprava </w:t>
      </w:r>
      <w:r w:rsidR="00145189" w:rsidRPr="26790220">
        <w:rPr>
          <w:rFonts w:cs="Arial"/>
        </w:rPr>
        <w:t>systému „</w:t>
      </w:r>
      <w:r w:rsidR="005641A5" w:rsidRPr="26790220">
        <w:rPr>
          <w:rFonts w:cs="Arial"/>
        </w:rPr>
        <w:t xml:space="preserve">PID </w:t>
      </w:r>
      <w:r w:rsidR="00145189" w:rsidRPr="26790220">
        <w:rPr>
          <w:rFonts w:cs="Arial"/>
        </w:rPr>
        <w:t>Lítačky</w:t>
      </w:r>
      <w:r w:rsidR="005F2CF4" w:rsidRPr="26790220">
        <w:rPr>
          <w:rFonts w:cs="Arial"/>
        </w:rPr>
        <w:t>“ tak</w:t>
      </w:r>
      <w:r w:rsidR="00145189" w:rsidRPr="26790220">
        <w:rPr>
          <w:rFonts w:cs="Arial"/>
        </w:rPr>
        <w:t xml:space="preserve">, aby jejím prostřednictvím bylo možné </w:t>
      </w:r>
      <w:r w:rsidR="005641A5" w:rsidRPr="26790220">
        <w:rPr>
          <w:rFonts w:cs="Arial"/>
        </w:rPr>
        <w:t>hradit i půjčovny a chráněné úschovny kol.</w:t>
      </w:r>
      <w:r w:rsidR="00D719AA">
        <w:rPr>
          <w:rFonts w:cs="Arial"/>
        </w:rPr>
        <w:t xml:space="preserve"> </w:t>
      </w:r>
      <w:r w:rsidR="00D719AA" w:rsidRPr="00D719AA">
        <w:rPr>
          <w:rFonts w:cs="Arial"/>
        </w:rPr>
        <w:t>V rámci opatření je předpokládána realizace následujících aktivit:</w:t>
      </w:r>
    </w:p>
    <w:p w14:paraId="7366CC5C" w14:textId="77777777" w:rsidR="00B2273C" w:rsidRDefault="00B2273C" w:rsidP="006359A5">
      <w:pPr>
        <w:rPr>
          <w:rFonts w:cs="Arial"/>
        </w:rPr>
      </w:pPr>
    </w:p>
    <w:p w14:paraId="0B15EF6F" w14:textId="73870921" w:rsidR="006359A5" w:rsidRPr="00D621CB" w:rsidRDefault="00157D89" w:rsidP="006359A5">
      <w:pPr>
        <w:shd w:val="clear" w:color="auto" w:fill="D6E3BC" w:themeFill="accent3" w:themeFillTint="66"/>
        <w:spacing w:before="60" w:after="60"/>
        <w:rPr>
          <w:rFonts w:cs="Arial"/>
          <w:b/>
        </w:rPr>
      </w:pPr>
      <w:r>
        <w:rPr>
          <w:rFonts w:cs="Arial"/>
          <w:b/>
        </w:rPr>
        <w:t>Ú</w:t>
      </w:r>
      <w:r w:rsidR="006B1F79">
        <w:rPr>
          <w:rFonts w:cs="Arial"/>
          <w:b/>
        </w:rPr>
        <w:t>pra</w:t>
      </w:r>
      <w:r>
        <w:rPr>
          <w:rFonts w:cs="Arial"/>
          <w:b/>
        </w:rPr>
        <w:t>va</w:t>
      </w:r>
      <w:r w:rsidR="005F2CF4">
        <w:rPr>
          <w:rFonts w:cs="Arial"/>
          <w:b/>
        </w:rPr>
        <w:t xml:space="preserve"> stávajících služeb a aplikací na podporu </w:t>
      </w:r>
      <w:r w:rsidR="00143AAF">
        <w:rPr>
          <w:rFonts w:cs="Arial"/>
          <w:b/>
        </w:rPr>
        <w:t>využití alternativních druhů dopravy pro integraci cyklodopravy</w:t>
      </w:r>
    </w:p>
    <w:p w14:paraId="638F378F" w14:textId="37035C79" w:rsidR="006359A5" w:rsidRPr="00E91A7D" w:rsidRDefault="006359A5" w:rsidP="006359A5">
      <w:pPr>
        <w:spacing w:after="200"/>
        <w:rPr>
          <w:rFonts w:cs="Arial"/>
          <w:i/>
          <w:iCs/>
        </w:rPr>
      </w:pPr>
      <w:r w:rsidRPr="00E91A7D">
        <w:rPr>
          <w:rFonts w:cs="Arial"/>
          <w:i/>
          <w:iCs/>
        </w:rPr>
        <w:t xml:space="preserve">Cílem aktivity je </w:t>
      </w:r>
      <w:r w:rsidR="00143AAF">
        <w:rPr>
          <w:rFonts w:cs="Arial"/>
          <w:i/>
          <w:iCs/>
        </w:rPr>
        <w:t xml:space="preserve">upravit aktuální služby </w:t>
      </w:r>
      <w:r w:rsidR="002D6DC1">
        <w:rPr>
          <w:rFonts w:cs="Arial"/>
          <w:i/>
          <w:iCs/>
        </w:rPr>
        <w:t>jako je PID Lítačka tak, aby jejich součástí byly i služby podporující využití cyklodopravy, tedy např. chráněná úložiště kol, půjčovny kol apod.</w:t>
      </w:r>
    </w:p>
    <w:p w14:paraId="5D1F90EF" w14:textId="08A3C8FC" w:rsidR="004F2C0C" w:rsidRPr="003B0E9A" w:rsidRDefault="004F2C0C" w:rsidP="004F2C0C">
      <w:pPr>
        <w:spacing w:before="60" w:after="60"/>
        <w:ind w:left="2130" w:hanging="2130"/>
        <w:rPr>
          <w:rFonts w:cs="Arial"/>
        </w:rPr>
      </w:pPr>
      <w:r w:rsidRPr="003B0E9A">
        <w:rPr>
          <w:rFonts w:cs="Arial"/>
          <w:b/>
        </w:rPr>
        <w:t>Zodpovídá</w:t>
      </w:r>
      <w:r w:rsidRPr="003B0E9A">
        <w:rPr>
          <w:rFonts w:cs="Arial"/>
        </w:rPr>
        <w:t>:</w:t>
      </w:r>
      <w:r w:rsidRPr="003B0E9A">
        <w:rPr>
          <w:rFonts w:cs="Arial"/>
        </w:rPr>
        <w:tab/>
      </w:r>
      <w:r>
        <w:rPr>
          <w:rFonts w:cs="Arial"/>
        </w:rPr>
        <w:t>Krajský úřad Středočeského kraje, Odbor veřejné mobility</w:t>
      </w:r>
    </w:p>
    <w:p w14:paraId="1F081304" w14:textId="4EEFE62B" w:rsidR="004F2C0C" w:rsidRDefault="004F2C0C" w:rsidP="004F2C0C">
      <w:pPr>
        <w:spacing w:before="60" w:after="60"/>
        <w:ind w:left="2124" w:hanging="2124"/>
        <w:rPr>
          <w:rFonts w:cs="Arial"/>
        </w:rPr>
      </w:pPr>
      <w:r w:rsidRPr="003B0E9A">
        <w:rPr>
          <w:rFonts w:cs="Arial"/>
          <w:b/>
        </w:rPr>
        <w:t>Spolupráce</w:t>
      </w:r>
      <w:r w:rsidRPr="003B0E9A">
        <w:rPr>
          <w:rFonts w:cs="Arial"/>
        </w:rPr>
        <w:t>:</w:t>
      </w:r>
      <w:r w:rsidRPr="003B0E9A">
        <w:rPr>
          <w:rFonts w:cs="Arial"/>
        </w:rPr>
        <w:tab/>
      </w:r>
      <w:r>
        <w:rPr>
          <w:rFonts w:cs="Arial"/>
        </w:rPr>
        <w:t>M</w:t>
      </w:r>
      <w:r w:rsidRPr="00B6183E">
        <w:rPr>
          <w:rFonts w:cs="Arial"/>
        </w:rPr>
        <w:t>ikroregiony, obce a města v regionu</w:t>
      </w:r>
      <w:r w:rsidRPr="003B0E9A">
        <w:rPr>
          <w:rFonts w:cs="Arial"/>
        </w:rPr>
        <w:t xml:space="preserve">, </w:t>
      </w:r>
      <w:r w:rsidR="003525B4">
        <w:rPr>
          <w:rFonts w:cs="Arial"/>
        </w:rPr>
        <w:t>Dopravní podnik Hlavního města Prahy, České Dráhy</w:t>
      </w:r>
      <w:r w:rsidR="00292A02">
        <w:rPr>
          <w:rFonts w:cs="Arial"/>
        </w:rPr>
        <w:t xml:space="preserve">, </w:t>
      </w:r>
      <w:r w:rsidR="00292A02" w:rsidRPr="00292A02">
        <w:rPr>
          <w:rFonts w:cs="Arial"/>
        </w:rPr>
        <w:t>Operátor ICT, a. s.</w:t>
      </w:r>
      <w:r w:rsidR="002A708B">
        <w:rPr>
          <w:rFonts w:cs="Arial"/>
        </w:rPr>
        <w:t>, IDSK</w:t>
      </w:r>
    </w:p>
    <w:p w14:paraId="13CE5367" w14:textId="77777777" w:rsidR="004F2C0C" w:rsidRDefault="004F2C0C" w:rsidP="004F2C0C">
      <w:pPr>
        <w:spacing w:before="60" w:after="60"/>
        <w:rPr>
          <w:rFonts w:cs="Arial"/>
        </w:rPr>
      </w:pPr>
      <w:r w:rsidRPr="003B0E9A">
        <w:rPr>
          <w:rFonts w:cs="Arial"/>
          <w:b/>
        </w:rPr>
        <w:t>Možné financování</w:t>
      </w:r>
      <w:r w:rsidRPr="003B0E9A">
        <w:rPr>
          <w:rFonts w:cs="Arial"/>
        </w:rPr>
        <w:t>:</w:t>
      </w:r>
      <w:r w:rsidRPr="003B0E9A">
        <w:rPr>
          <w:rFonts w:cs="Arial"/>
        </w:rPr>
        <w:tab/>
      </w:r>
      <w:r>
        <w:rPr>
          <w:rFonts w:cs="Arial"/>
        </w:rPr>
        <w:t>Rozpočet Středočeského kraje</w:t>
      </w:r>
    </w:p>
    <w:p w14:paraId="02877C79" w14:textId="77777777" w:rsidR="00D1191A" w:rsidRDefault="00D1191A" w:rsidP="00152FAD">
      <w:pPr>
        <w:rPr>
          <w:rFonts w:cs="Arial"/>
          <w:b/>
          <w:bCs/>
          <w:kern w:val="28"/>
          <w:sz w:val="24"/>
          <w:szCs w:val="24"/>
        </w:rPr>
      </w:pPr>
    </w:p>
    <w:p w14:paraId="6EC9F100" w14:textId="77777777" w:rsidR="00882672" w:rsidRPr="00882672" w:rsidRDefault="00882672" w:rsidP="00CF242B">
      <w:pPr>
        <w:pStyle w:val="Heading4"/>
      </w:pPr>
      <w:r w:rsidRPr="00882672">
        <w:t>Opatření C.2 Budování cyklistické infrastruktury podporující intermodální provázanost cyklistické dopravy s ostatními druhy dopravy v regionu</w:t>
      </w:r>
    </w:p>
    <w:p w14:paraId="03F2249F" w14:textId="5C3F9C7D" w:rsidR="00742840" w:rsidRDefault="00882672" w:rsidP="00742840">
      <w:pPr>
        <w:rPr>
          <w:rFonts w:cs="Arial"/>
        </w:rPr>
      </w:pPr>
      <w:r>
        <w:rPr>
          <w:rFonts w:cs="Arial"/>
        </w:rPr>
        <w:t xml:space="preserve">Aby </w:t>
      </w:r>
      <w:r w:rsidR="00D55ADB">
        <w:rPr>
          <w:rFonts w:cs="Arial"/>
        </w:rPr>
        <w:t>bylo možné zajistit plnohodnotnou intermodální provázanost cyklistické dopravy s ostatními druhy dopravy v kraji, j</w:t>
      </w:r>
      <w:r w:rsidR="00742840">
        <w:rPr>
          <w:rFonts w:cs="Arial"/>
        </w:rPr>
        <w:t>e</w:t>
      </w:r>
      <w:r w:rsidR="007547E4">
        <w:rPr>
          <w:rFonts w:cs="Arial"/>
        </w:rPr>
        <w:t xml:space="preserve"> potřeba zajistit její doplnění o potřebnou doprovodnou infrastrukturu jako jsou chráněná úložiště kol, odpočívadla,</w:t>
      </w:r>
      <w:r w:rsidR="007547E4" w:rsidRPr="004E0DBB">
        <w:rPr>
          <w:rFonts w:cs="Arial"/>
        </w:rPr>
        <w:t xml:space="preserve"> </w:t>
      </w:r>
      <w:r w:rsidR="007547E4">
        <w:rPr>
          <w:rFonts w:cs="Arial"/>
        </w:rPr>
        <w:t>ale třeba též nabíjecí stanice pro elektrokola, případně veřejně přístupná WC apod. zejména v klíčových dopravních uzlech na této síti jako jsou nádraží, vlakové a autobusové zastávky, záchytná parkoviště apod.</w:t>
      </w:r>
      <w:r w:rsidR="00742840" w:rsidRPr="00742840">
        <w:rPr>
          <w:rFonts w:cs="Arial"/>
        </w:rPr>
        <w:t xml:space="preserve"> </w:t>
      </w:r>
      <w:r w:rsidR="00742840">
        <w:rPr>
          <w:rFonts w:cs="Arial"/>
        </w:rPr>
        <w:t xml:space="preserve"> </w:t>
      </w:r>
      <w:r w:rsidR="00742840" w:rsidRPr="00D719AA">
        <w:rPr>
          <w:rFonts w:cs="Arial"/>
        </w:rPr>
        <w:t>V rámci opatření je předpokládána realizace následujících aktivit:</w:t>
      </w:r>
    </w:p>
    <w:p w14:paraId="5C61424A" w14:textId="77777777" w:rsidR="0078630F" w:rsidRDefault="0078630F" w:rsidP="00742840">
      <w:pPr>
        <w:rPr>
          <w:rFonts w:cs="Arial"/>
        </w:rPr>
      </w:pPr>
    </w:p>
    <w:p w14:paraId="28E4D1EB" w14:textId="77777777" w:rsidR="007547E4" w:rsidRPr="003B0E9A" w:rsidRDefault="007547E4" w:rsidP="007547E4">
      <w:pPr>
        <w:shd w:val="clear" w:color="auto" w:fill="D6E3BC" w:themeFill="accent3" w:themeFillTint="66"/>
        <w:spacing w:before="60" w:after="60"/>
        <w:rPr>
          <w:rFonts w:cs="Arial"/>
          <w:b/>
        </w:rPr>
      </w:pPr>
      <w:r>
        <w:rPr>
          <w:rFonts w:cs="Arial"/>
          <w:b/>
        </w:rPr>
        <w:t>Příprava a realizace projektů zaměřených na budování doprovodné infrastruktury v klíčových dopravních uzlech</w:t>
      </w:r>
    </w:p>
    <w:p w14:paraId="6D55DA8B" w14:textId="211EEE20" w:rsidR="007547E4" w:rsidRDefault="00CF242B" w:rsidP="007547E4">
      <w:pPr>
        <w:spacing w:before="60" w:after="60"/>
        <w:rPr>
          <w:rFonts w:cs="Arial"/>
          <w:i/>
          <w:iCs/>
        </w:rPr>
      </w:pPr>
      <w:r>
        <w:rPr>
          <w:rFonts w:cs="Arial"/>
          <w:i/>
          <w:iCs/>
        </w:rPr>
        <w:t xml:space="preserve">V rámci aktivity by mělo dojít k vytipování vhodných lokalit pro vybudování </w:t>
      </w:r>
      <w:r w:rsidR="00ED0F7C">
        <w:rPr>
          <w:rFonts w:cs="Arial"/>
          <w:i/>
          <w:iCs/>
        </w:rPr>
        <w:t xml:space="preserve">infrastruktury jako jsou </w:t>
      </w:r>
      <w:r w:rsidR="007547E4" w:rsidRPr="746EA71C">
        <w:rPr>
          <w:rFonts w:cs="Arial"/>
          <w:i/>
          <w:iCs/>
        </w:rPr>
        <w:t xml:space="preserve">chráněná úložiště kol, dobíjecí stanice pro elektrokola </w:t>
      </w:r>
      <w:r w:rsidR="00ED0F7C">
        <w:rPr>
          <w:rFonts w:cs="Arial"/>
          <w:i/>
          <w:iCs/>
        </w:rPr>
        <w:t>apod.</w:t>
      </w:r>
      <w:r w:rsidR="00D1757B">
        <w:rPr>
          <w:rFonts w:cs="Arial"/>
          <w:i/>
          <w:iCs/>
        </w:rPr>
        <w:t xml:space="preserve"> a k následné přípravě projektů zaměřených na vybudování příslušné </w:t>
      </w:r>
      <w:r w:rsidR="00337749">
        <w:rPr>
          <w:rFonts w:cs="Arial"/>
          <w:i/>
          <w:iCs/>
        </w:rPr>
        <w:t xml:space="preserve">doprovodné </w:t>
      </w:r>
      <w:r w:rsidR="00D1757B">
        <w:rPr>
          <w:rFonts w:cs="Arial"/>
          <w:i/>
          <w:iCs/>
        </w:rPr>
        <w:t>infrastruktury</w:t>
      </w:r>
      <w:r w:rsidR="00EB6876">
        <w:rPr>
          <w:rFonts w:cs="Arial"/>
          <w:i/>
          <w:iCs/>
        </w:rPr>
        <w:t xml:space="preserve">, případně realizaci dotačního programu, který budování doprovodné infrastruktury </w:t>
      </w:r>
      <w:proofErr w:type="gramStart"/>
      <w:r w:rsidR="00EB6876">
        <w:rPr>
          <w:rFonts w:cs="Arial"/>
          <w:i/>
          <w:iCs/>
        </w:rPr>
        <w:t>podpoří</w:t>
      </w:r>
      <w:proofErr w:type="gramEnd"/>
      <w:r w:rsidR="00EB6876">
        <w:rPr>
          <w:rFonts w:cs="Arial"/>
          <w:i/>
          <w:iCs/>
        </w:rPr>
        <w:t>.</w:t>
      </w:r>
    </w:p>
    <w:p w14:paraId="499925C5" w14:textId="77777777" w:rsidR="00337749" w:rsidRDefault="00337749" w:rsidP="007547E4">
      <w:pPr>
        <w:spacing w:before="60" w:after="60"/>
        <w:rPr>
          <w:rFonts w:cs="Arial"/>
          <w:i/>
          <w:iCs/>
        </w:rPr>
      </w:pPr>
    </w:p>
    <w:p w14:paraId="141801E2" w14:textId="77777777" w:rsidR="007547E4" w:rsidRPr="003B0E9A" w:rsidRDefault="007547E4" w:rsidP="007547E4">
      <w:pPr>
        <w:spacing w:before="60" w:after="60"/>
        <w:ind w:left="2130" w:hanging="2130"/>
        <w:rPr>
          <w:rFonts w:cs="Arial"/>
        </w:rPr>
      </w:pPr>
      <w:r w:rsidRPr="003B0E9A">
        <w:rPr>
          <w:rFonts w:cs="Arial"/>
          <w:b/>
        </w:rPr>
        <w:t>Zodpovídá</w:t>
      </w:r>
      <w:r w:rsidRPr="003B0E9A">
        <w:rPr>
          <w:rFonts w:cs="Arial"/>
        </w:rPr>
        <w:t>:</w:t>
      </w:r>
      <w:r w:rsidRPr="003B0E9A">
        <w:rPr>
          <w:rFonts w:cs="Arial"/>
        </w:rPr>
        <w:tab/>
      </w:r>
      <w:r>
        <w:rPr>
          <w:rFonts w:cs="Arial"/>
        </w:rPr>
        <w:t>Krajský úřad Středočeského kraje, Odbor veřejné mobility</w:t>
      </w:r>
    </w:p>
    <w:p w14:paraId="780CF2EC" w14:textId="27689AB6" w:rsidR="007547E4" w:rsidRDefault="007547E4" w:rsidP="007547E4">
      <w:pPr>
        <w:spacing w:before="60" w:after="60"/>
        <w:ind w:left="2124" w:hanging="2124"/>
        <w:rPr>
          <w:rFonts w:cs="Arial"/>
        </w:rPr>
      </w:pPr>
      <w:r w:rsidRPr="003B0E9A">
        <w:rPr>
          <w:rFonts w:cs="Arial"/>
          <w:b/>
        </w:rPr>
        <w:t>Spolupráce</w:t>
      </w:r>
      <w:r w:rsidRPr="003B0E9A">
        <w:rPr>
          <w:rFonts w:cs="Arial"/>
        </w:rPr>
        <w:t>:</w:t>
      </w:r>
      <w:r w:rsidRPr="003B0E9A">
        <w:rPr>
          <w:rFonts w:cs="Arial"/>
        </w:rPr>
        <w:tab/>
      </w:r>
      <w:r>
        <w:rPr>
          <w:rFonts w:cs="Arial"/>
        </w:rPr>
        <w:t>M</w:t>
      </w:r>
      <w:r w:rsidRPr="00B6183E">
        <w:rPr>
          <w:rFonts w:cs="Arial"/>
        </w:rPr>
        <w:t>ikroregiony, obce a města v regionu</w:t>
      </w:r>
      <w:r w:rsidRPr="003B0E9A">
        <w:rPr>
          <w:rFonts w:cs="Arial"/>
        </w:rPr>
        <w:t xml:space="preserve">, </w:t>
      </w:r>
      <w:r>
        <w:rPr>
          <w:rFonts w:cs="Arial"/>
        </w:rPr>
        <w:t>KSÚS Středočeského kraje</w:t>
      </w:r>
    </w:p>
    <w:p w14:paraId="0D9D9924" w14:textId="77777777" w:rsidR="000D1151" w:rsidRDefault="007547E4" w:rsidP="000D1151">
      <w:pPr>
        <w:spacing w:before="60" w:after="60"/>
        <w:rPr>
          <w:rFonts w:cs="Arial"/>
        </w:rPr>
      </w:pPr>
      <w:r w:rsidRPr="003B0E9A">
        <w:rPr>
          <w:rFonts w:cs="Arial"/>
          <w:b/>
        </w:rPr>
        <w:t>Možné financování</w:t>
      </w:r>
      <w:r w:rsidRPr="003B0E9A">
        <w:rPr>
          <w:rFonts w:cs="Arial"/>
        </w:rPr>
        <w:t>:</w:t>
      </w:r>
      <w:r w:rsidRPr="003B0E9A">
        <w:rPr>
          <w:rFonts w:cs="Arial"/>
        </w:rPr>
        <w:tab/>
      </w:r>
      <w:r w:rsidR="000D1151" w:rsidRPr="001B4E00">
        <w:rPr>
          <w:rFonts w:cs="Arial"/>
        </w:rPr>
        <w:t xml:space="preserve">Středočeský Fond </w:t>
      </w:r>
      <w:r w:rsidR="000D1151">
        <w:rPr>
          <w:rFonts w:cs="Arial"/>
        </w:rPr>
        <w:t>cyklistické infrastruktury</w:t>
      </w:r>
    </w:p>
    <w:p w14:paraId="047F20BD" w14:textId="77777777" w:rsidR="007547E4" w:rsidRDefault="007547E4" w:rsidP="007547E4">
      <w:pPr>
        <w:spacing w:before="60" w:after="60"/>
        <w:ind w:left="1416" w:firstLine="708"/>
        <w:rPr>
          <w:rFonts w:cs="Arial"/>
        </w:rPr>
      </w:pPr>
      <w:r>
        <w:rPr>
          <w:rFonts w:cs="Arial"/>
        </w:rPr>
        <w:t>Rozpočty dotčených měst a obcí</w:t>
      </w:r>
    </w:p>
    <w:p w14:paraId="56A73081" w14:textId="77777777" w:rsidR="00152FAD" w:rsidRDefault="00152FAD" w:rsidP="00152FAD"/>
    <w:p w14:paraId="3F395CAE" w14:textId="17B7A7AD" w:rsidR="00725F19" w:rsidRPr="00DF45B0" w:rsidRDefault="00725F19" w:rsidP="00FB0BCA">
      <w:pPr>
        <w:pStyle w:val="Heading3"/>
      </w:pPr>
      <w:bookmarkStart w:id="28" w:name="_Toc158287412"/>
      <w:r w:rsidRPr="00DF45B0">
        <w:lastRenderedPageBreak/>
        <w:t xml:space="preserve">Priorita </w:t>
      </w:r>
      <w:r w:rsidR="00152FAD">
        <w:t>D</w:t>
      </w:r>
      <w:r w:rsidRPr="00DF45B0">
        <w:t xml:space="preserve">: </w:t>
      </w:r>
      <w:r w:rsidR="009146EC">
        <w:t>V</w:t>
      </w:r>
      <w:r w:rsidR="005F1F43">
        <w:t>yužití sítě cyklostezek a cyklotras v kraji pro rozvoj cestovního ruchu</w:t>
      </w:r>
      <w:bookmarkEnd w:id="28"/>
    </w:p>
    <w:p w14:paraId="3B1F721A" w14:textId="105BE8FF" w:rsidR="002B0685" w:rsidRDefault="00D80CC1" w:rsidP="00725F19">
      <w:pPr>
        <w:rPr>
          <w:rFonts w:cs="Arial"/>
        </w:rPr>
      </w:pPr>
      <w:r>
        <w:rPr>
          <w:rFonts w:cs="Arial"/>
        </w:rPr>
        <w:t xml:space="preserve">Přestože je hlavním cílem podpory </w:t>
      </w:r>
      <w:r w:rsidR="007A6900">
        <w:rPr>
          <w:rFonts w:cs="Arial"/>
        </w:rPr>
        <w:t xml:space="preserve">rozvoje cyklistické infrastruktury zlepšení podmínek pro mobilitu obyvatel v území, </w:t>
      </w:r>
      <w:r w:rsidR="002B0685">
        <w:rPr>
          <w:rFonts w:cs="Arial"/>
        </w:rPr>
        <w:t>v mnoha případech jsou budované cyklostezky a cyklotrasy vhodné i pro tvorbu produktů cestovního ruchu se zaměřením na oblast cykloturistiky.</w:t>
      </w:r>
      <w:r w:rsidR="00353CBF">
        <w:rPr>
          <w:rFonts w:cs="Arial"/>
        </w:rPr>
        <w:t xml:space="preserve"> Ta může zejména v méně obydlených částech kraje představovat ideální doplnění stávající nabídky, která zajistí nárůst návštěvníků přijíždějících do regionu a prodloužení jejich pobytu v území, což v konečném důsledku přispěje k zvýšení podílu cestovního ruchu na ekonomice regionu.</w:t>
      </w:r>
    </w:p>
    <w:p w14:paraId="5402A81F" w14:textId="0E41D911" w:rsidR="00353CBF" w:rsidRDefault="00353CBF" w:rsidP="00725F19">
      <w:pPr>
        <w:rPr>
          <w:rFonts w:cs="Arial"/>
        </w:rPr>
      </w:pPr>
      <w:r>
        <w:rPr>
          <w:rFonts w:cs="Arial"/>
        </w:rPr>
        <w:t xml:space="preserve">Aby bylo </w:t>
      </w:r>
      <w:r w:rsidR="00177C50">
        <w:rPr>
          <w:rFonts w:cs="Arial"/>
        </w:rPr>
        <w:t>využití cyklistické infrastruktury pro rozvoj cestovního ruchu umožněno</w:t>
      </w:r>
      <w:r w:rsidR="00DC5E4B">
        <w:rPr>
          <w:rFonts w:cs="Arial"/>
        </w:rPr>
        <w:t>,</w:t>
      </w:r>
      <w:r w:rsidR="00177C50">
        <w:rPr>
          <w:rFonts w:cs="Arial"/>
        </w:rPr>
        <w:t xml:space="preserve"> je potřeba podporovat tvorbu produktů cestovního ruchu </w:t>
      </w:r>
      <w:r w:rsidR="00113AB9">
        <w:rPr>
          <w:rFonts w:cs="Arial"/>
        </w:rPr>
        <w:t xml:space="preserve">v oblasti cykloturistiky </w:t>
      </w:r>
      <w:r w:rsidR="00090C59">
        <w:rPr>
          <w:rFonts w:cs="Arial"/>
        </w:rPr>
        <w:t>a propagaci cykloturistické nabídky v regionu jak na domácí, tak na mezinárodní úrovni.</w:t>
      </w:r>
    </w:p>
    <w:p w14:paraId="296D6024" w14:textId="3FC99EE6" w:rsidR="00725F19" w:rsidRDefault="00725F19" w:rsidP="00725F19">
      <w:pPr>
        <w:rPr>
          <w:rFonts w:cs="Arial"/>
        </w:rPr>
      </w:pPr>
      <w:r>
        <w:rPr>
          <w:rFonts w:cs="Arial"/>
        </w:rPr>
        <w:t xml:space="preserve">Prioritní osa </w:t>
      </w:r>
      <w:r w:rsidR="00152FAD">
        <w:rPr>
          <w:rFonts w:cs="Arial"/>
        </w:rPr>
        <w:t>D</w:t>
      </w:r>
      <w:r>
        <w:rPr>
          <w:rFonts w:cs="Arial"/>
        </w:rPr>
        <w:t xml:space="preserve"> v kontextu výše uvedeného obsahuje následující opatření:</w:t>
      </w:r>
    </w:p>
    <w:p w14:paraId="083D5A96" w14:textId="7827AF41" w:rsidR="00725F19" w:rsidRDefault="00725F19" w:rsidP="007F706C">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rPr>
          <w:rFonts w:cs="Arial"/>
        </w:rPr>
      </w:pPr>
      <w:r w:rsidRPr="003B0E9A">
        <w:rPr>
          <w:rFonts w:cs="Arial"/>
        </w:rPr>
        <w:t xml:space="preserve">Opatření </w:t>
      </w:r>
      <w:r w:rsidR="00152FAD">
        <w:rPr>
          <w:rFonts w:cs="Arial"/>
        </w:rPr>
        <w:t>D</w:t>
      </w:r>
      <w:r w:rsidRPr="003B0E9A">
        <w:rPr>
          <w:rFonts w:cs="Arial"/>
        </w:rPr>
        <w:t xml:space="preserve">.1 </w:t>
      </w:r>
      <w:r w:rsidRPr="003B0E9A">
        <w:rPr>
          <w:rFonts w:cs="Arial"/>
        </w:rPr>
        <w:tab/>
      </w:r>
      <w:r w:rsidR="005F1F43">
        <w:rPr>
          <w:rFonts w:cs="Arial"/>
        </w:rPr>
        <w:t>Tvorba nových produktů využívajících síť cyklostezek a cyklotras v kraji</w:t>
      </w:r>
    </w:p>
    <w:p w14:paraId="34C8D508" w14:textId="04B8EC32" w:rsidR="00725F19" w:rsidRDefault="00725F19" w:rsidP="007F706C">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rPr>
          <w:rFonts w:cs="Arial"/>
        </w:rPr>
      </w:pPr>
      <w:r w:rsidRPr="003B0E9A">
        <w:rPr>
          <w:rFonts w:cs="Arial"/>
        </w:rPr>
        <w:t xml:space="preserve">Opatření </w:t>
      </w:r>
      <w:r w:rsidR="00152FAD">
        <w:rPr>
          <w:rFonts w:cs="Arial"/>
        </w:rPr>
        <w:t>D</w:t>
      </w:r>
      <w:r w:rsidRPr="003B0E9A">
        <w:rPr>
          <w:rFonts w:cs="Arial"/>
        </w:rPr>
        <w:t>.</w:t>
      </w:r>
      <w:r>
        <w:rPr>
          <w:rFonts w:cs="Arial"/>
        </w:rPr>
        <w:t>2</w:t>
      </w:r>
      <w:r w:rsidRPr="003B0E9A">
        <w:rPr>
          <w:rFonts w:cs="Arial"/>
        </w:rPr>
        <w:t xml:space="preserve"> </w:t>
      </w:r>
      <w:r w:rsidRPr="003B0E9A">
        <w:rPr>
          <w:rFonts w:cs="Arial"/>
        </w:rPr>
        <w:tab/>
      </w:r>
      <w:r w:rsidR="005F1F43">
        <w:rPr>
          <w:rFonts w:cs="Arial"/>
        </w:rPr>
        <w:t>Prezentace stávajících produktů a nabídky cykloturistiky v regionu</w:t>
      </w:r>
    </w:p>
    <w:p w14:paraId="4E76714C" w14:textId="3E31B524" w:rsidR="005F58E1" w:rsidRPr="005F58E1" w:rsidRDefault="00FF5A63" w:rsidP="005F58E1">
      <w:pPr>
        <w:pStyle w:val="Heading4"/>
      </w:pPr>
      <w:bookmarkStart w:id="29" w:name="_Toc370983723"/>
      <w:bookmarkStart w:id="30" w:name="_Toc383072773"/>
      <w:bookmarkStart w:id="31" w:name="_Toc38005380"/>
      <w:bookmarkEnd w:id="26"/>
      <w:r>
        <w:t xml:space="preserve">Opatření </w:t>
      </w:r>
      <w:r w:rsidR="00152FAD">
        <w:t>D</w:t>
      </w:r>
      <w:r>
        <w:t>.</w:t>
      </w:r>
      <w:r w:rsidR="005F58E1">
        <w:t>1</w:t>
      </w:r>
      <w:r w:rsidRPr="00C3235E">
        <w:t xml:space="preserve">. </w:t>
      </w:r>
      <w:r w:rsidR="005F58E1" w:rsidRPr="005F58E1">
        <w:t>Tvorba nových produktů využívajících síť cyklostezek a cyklotras v kraji</w:t>
      </w:r>
    </w:p>
    <w:p w14:paraId="22CC55EF" w14:textId="74307047" w:rsidR="00FF5A63" w:rsidRDefault="00FF5A63" w:rsidP="00FF5A63">
      <w:pPr>
        <w:rPr>
          <w:rFonts w:cs="Arial"/>
        </w:rPr>
      </w:pPr>
      <w:r>
        <w:rPr>
          <w:rFonts w:cs="Arial"/>
        </w:rPr>
        <w:t xml:space="preserve">Pro rozvoj cykloturistiky není důležitá pouze infrastruktura, ale též její propagace a využití formou produktových balíčků či služeb, které budou vytvořenou infrastrukturu nabízet návštěvníkům </w:t>
      </w:r>
      <w:r w:rsidR="007B3E84">
        <w:rPr>
          <w:rFonts w:cs="Arial"/>
        </w:rPr>
        <w:t>regionu v takové podobě, která zajistí nárůst jejich počtu a prodloužení jejich pobytu v území</w:t>
      </w:r>
      <w:r>
        <w:rPr>
          <w:rFonts w:cs="Arial"/>
        </w:rPr>
        <w:t>.</w:t>
      </w:r>
      <w:r w:rsidR="00B70219">
        <w:rPr>
          <w:rFonts w:cs="Arial"/>
        </w:rPr>
        <w:t xml:space="preserve"> </w:t>
      </w:r>
      <w:r>
        <w:rPr>
          <w:rFonts w:cs="Arial"/>
        </w:rPr>
        <w:t xml:space="preserve">Aby byla propagace a využití </w:t>
      </w:r>
      <w:r w:rsidR="00EF0F53">
        <w:rPr>
          <w:rFonts w:cs="Arial"/>
        </w:rPr>
        <w:t>cyklistické infrastruktury efektivní</w:t>
      </w:r>
      <w:r>
        <w:rPr>
          <w:rFonts w:cs="Arial"/>
        </w:rPr>
        <w:t>, je potřeba nabízet</w:t>
      </w:r>
      <w:r w:rsidR="00EF0F53">
        <w:rPr>
          <w:rFonts w:cs="Arial"/>
        </w:rPr>
        <w:t xml:space="preserve"> ji</w:t>
      </w:r>
      <w:r>
        <w:rPr>
          <w:rFonts w:cs="Arial"/>
        </w:rPr>
        <w:t xml:space="preserve"> formou ucelených nabídek, které nebudou nabízet pouze vybudovanou infrastrukturu, ale soubor služeb, které lze spolu s danou infrastrukturou využít např. pro víkendový pobyt, nebo vícedenní dovolenou.</w:t>
      </w:r>
      <w:r w:rsidR="00B70219">
        <w:rPr>
          <w:rFonts w:cs="Arial"/>
        </w:rPr>
        <w:t xml:space="preserve"> </w:t>
      </w:r>
      <w:r w:rsidR="00080D8B" w:rsidRPr="00D719AA">
        <w:rPr>
          <w:rFonts w:cs="Arial"/>
        </w:rPr>
        <w:t xml:space="preserve">V rámci opatření je </w:t>
      </w:r>
      <w:r w:rsidR="00080D8B">
        <w:rPr>
          <w:rFonts w:cs="Arial"/>
        </w:rPr>
        <w:t xml:space="preserve">proto </w:t>
      </w:r>
      <w:r w:rsidR="00080D8B" w:rsidRPr="00D719AA">
        <w:rPr>
          <w:rFonts w:cs="Arial"/>
        </w:rPr>
        <w:t>předpokládána realizace následujících aktivit:</w:t>
      </w:r>
    </w:p>
    <w:p w14:paraId="29B3508D" w14:textId="77777777" w:rsidR="00FF5A63" w:rsidRDefault="00FF5A63" w:rsidP="00FF5A63">
      <w:pPr>
        <w:ind w:left="708"/>
        <w:rPr>
          <w:rFonts w:cs="Arial"/>
        </w:rPr>
      </w:pPr>
    </w:p>
    <w:p w14:paraId="041D142C" w14:textId="32D75608" w:rsidR="00FF5A63" w:rsidRPr="00D621CB" w:rsidRDefault="00080D8B" w:rsidP="26790220">
      <w:pPr>
        <w:shd w:val="clear" w:color="auto" w:fill="D6E3BC" w:themeFill="accent3" w:themeFillTint="66"/>
        <w:spacing w:before="60" w:after="60"/>
        <w:rPr>
          <w:rFonts w:cs="Arial"/>
          <w:b/>
          <w:bCs/>
        </w:rPr>
      </w:pPr>
      <w:r>
        <w:rPr>
          <w:rFonts w:cs="Arial"/>
          <w:b/>
          <w:bCs/>
        </w:rPr>
        <w:t>V</w:t>
      </w:r>
      <w:r w:rsidR="00FF5A63" w:rsidRPr="26790220">
        <w:rPr>
          <w:rFonts w:cs="Arial"/>
          <w:b/>
          <w:bCs/>
        </w:rPr>
        <w:t xml:space="preserve">ytváření produktů zaměřených na </w:t>
      </w:r>
      <w:r w:rsidR="008C7AD5" w:rsidRPr="26790220">
        <w:rPr>
          <w:rFonts w:cs="Arial"/>
          <w:b/>
          <w:bCs/>
        </w:rPr>
        <w:t xml:space="preserve">prezentaci využití </w:t>
      </w:r>
      <w:proofErr w:type="spellStart"/>
      <w:r w:rsidR="008C7AD5" w:rsidRPr="26790220">
        <w:rPr>
          <w:rFonts w:cs="Arial"/>
          <w:b/>
          <w:bCs/>
        </w:rPr>
        <w:t>cykloinfrastruktury</w:t>
      </w:r>
      <w:proofErr w:type="spellEnd"/>
      <w:r w:rsidR="008C7AD5" w:rsidRPr="26790220">
        <w:rPr>
          <w:rFonts w:cs="Arial"/>
          <w:b/>
          <w:bCs/>
        </w:rPr>
        <w:t xml:space="preserve"> v kraji</w:t>
      </w:r>
    </w:p>
    <w:p w14:paraId="6A9B9C32" w14:textId="143CA086" w:rsidR="00FF5A63" w:rsidRDefault="00080D8B" w:rsidP="26790220">
      <w:pPr>
        <w:spacing w:after="200"/>
        <w:rPr>
          <w:rFonts w:cs="Arial"/>
          <w:i/>
          <w:iCs/>
        </w:rPr>
      </w:pPr>
      <w:r>
        <w:rPr>
          <w:rFonts w:cs="Arial"/>
          <w:i/>
          <w:iCs/>
        </w:rPr>
        <w:t>V</w:t>
      </w:r>
      <w:r w:rsidR="00FF5A63" w:rsidRPr="26790220">
        <w:rPr>
          <w:rFonts w:cs="Arial"/>
          <w:i/>
          <w:iCs/>
        </w:rPr>
        <w:t xml:space="preserve">znik cykloturistických balíčků využívajících </w:t>
      </w:r>
      <w:r>
        <w:rPr>
          <w:rFonts w:cs="Arial"/>
          <w:i/>
          <w:iCs/>
        </w:rPr>
        <w:t>cyklo</w:t>
      </w:r>
      <w:r w:rsidR="00FF5A63" w:rsidRPr="26790220">
        <w:rPr>
          <w:rFonts w:cs="Arial"/>
          <w:i/>
          <w:iCs/>
        </w:rPr>
        <w:t xml:space="preserve">trasy </w:t>
      </w:r>
      <w:r>
        <w:rPr>
          <w:rFonts w:cs="Arial"/>
          <w:i/>
          <w:iCs/>
        </w:rPr>
        <w:t xml:space="preserve">a cyklostezky </w:t>
      </w:r>
      <w:r w:rsidR="00FF5A63" w:rsidRPr="26790220">
        <w:rPr>
          <w:rFonts w:cs="Arial"/>
          <w:i/>
          <w:iCs/>
        </w:rPr>
        <w:t>v regionu pro vznik ucelených nabídek nabízejících např. víkendové či dlouhodobější pobyty pro cyklisty, tedy nikoliv prosté ubytování, ale např. ubytování spojené např. s přepravou kol, zavazadel, půjčovnou kol, servisem apod.</w:t>
      </w:r>
    </w:p>
    <w:p w14:paraId="2BEE0BBE" w14:textId="77777777" w:rsidR="00080D8B" w:rsidRPr="00E91A7D" w:rsidRDefault="00080D8B" w:rsidP="26790220">
      <w:pPr>
        <w:spacing w:after="200"/>
        <w:rPr>
          <w:rFonts w:cs="Arial"/>
          <w:i/>
          <w:iCs/>
        </w:rPr>
      </w:pPr>
    </w:p>
    <w:p w14:paraId="74AE9FEF" w14:textId="4B2F63FE" w:rsidR="00FF5A63" w:rsidRPr="003B0E9A" w:rsidRDefault="00C8612C" w:rsidP="26790220">
      <w:pPr>
        <w:shd w:val="clear" w:color="auto" w:fill="D6E3BC" w:themeFill="accent3" w:themeFillTint="66"/>
        <w:spacing w:before="60" w:after="60"/>
        <w:rPr>
          <w:rFonts w:cs="Arial"/>
          <w:b/>
          <w:bCs/>
        </w:rPr>
      </w:pPr>
      <w:r>
        <w:rPr>
          <w:rFonts w:cs="Arial"/>
          <w:b/>
          <w:bCs/>
        </w:rPr>
        <w:t>V</w:t>
      </w:r>
      <w:r w:rsidR="00FF5A63" w:rsidRPr="26790220">
        <w:rPr>
          <w:rFonts w:cs="Arial"/>
          <w:b/>
          <w:bCs/>
        </w:rPr>
        <w:t>znik a rozvoj služeb vázaných na cykloturistiku</w:t>
      </w:r>
    </w:p>
    <w:p w14:paraId="609ECCB5" w14:textId="28F6C8F1" w:rsidR="00FF5A63" w:rsidRDefault="00FF5A63" w:rsidP="26790220">
      <w:pPr>
        <w:spacing w:after="200"/>
        <w:rPr>
          <w:rFonts w:cs="Arial"/>
          <w:i/>
          <w:iCs/>
        </w:rPr>
      </w:pPr>
      <w:r w:rsidRPr="26790220">
        <w:rPr>
          <w:rFonts w:cs="Arial"/>
          <w:i/>
          <w:iCs/>
        </w:rPr>
        <w:t xml:space="preserve">Pro další rozvoj cykloturistiky je důležité </w:t>
      </w:r>
      <w:r w:rsidR="00152797">
        <w:rPr>
          <w:rFonts w:cs="Arial"/>
          <w:i/>
          <w:iCs/>
        </w:rPr>
        <w:t xml:space="preserve">zajistit </w:t>
      </w:r>
      <w:r w:rsidRPr="26790220">
        <w:rPr>
          <w:rFonts w:cs="Arial"/>
          <w:i/>
          <w:iCs/>
        </w:rPr>
        <w:t xml:space="preserve">nejen budování a rozvoj samotných cyklotras a cyklostezek, ale také </w:t>
      </w:r>
      <w:r w:rsidR="00B04BF2" w:rsidRPr="26790220">
        <w:rPr>
          <w:rFonts w:cs="Arial"/>
          <w:i/>
          <w:iCs/>
        </w:rPr>
        <w:t xml:space="preserve">rozšiřování nabídky </w:t>
      </w:r>
      <w:r w:rsidRPr="26790220">
        <w:rPr>
          <w:rFonts w:cs="Arial"/>
          <w:i/>
          <w:iCs/>
        </w:rPr>
        <w:t xml:space="preserve">doprovodných služeb jako jsou servisy, půjčovny, </w:t>
      </w:r>
      <w:r w:rsidR="008B373D" w:rsidRPr="26790220">
        <w:rPr>
          <w:rFonts w:cs="Arial"/>
          <w:i/>
          <w:iCs/>
        </w:rPr>
        <w:t>provoz „cyklobusů“ či „</w:t>
      </w:r>
      <w:proofErr w:type="spellStart"/>
      <w:r w:rsidR="008B373D" w:rsidRPr="26790220">
        <w:rPr>
          <w:rFonts w:cs="Arial"/>
          <w:i/>
          <w:iCs/>
        </w:rPr>
        <w:t>cyklovlaků</w:t>
      </w:r>
      <w:proofErr w:type="spellEnd"/>
      <w:r w:rsidR="008B373D" w:rsidRPr="26790220">
        <w:rPr>
          <w:rFonts w:cs="Arial"/>
          <w:i/>
          <w:iCs/>
        </w:rPr>
        <w:t>“</w:t>
      </w:r>
      <w:r w:rsidRPr="26790220">
        <w:rPr>
          <w:rFonts w:cs="Arial"/>
          <w:i/>
          <w:iCs/>
        </w:rPr>
        <w:t>, úschov</w:t>
      </w:r>
      <w:r w:rsidR="008B373D" w:rsidRPr="26790220">
        <w:rPr>
          <w:rFonts w:cs="Arial"/>
          <w:i/>
          <w:iCs/>
        </w:rPr>
        <w:t>ny kol apod.</w:t>
      </w:r>
      <w:r w:rsidR="00152797">
        <w:rPr>
          <w:rFonts w:cs="Arial"/>
          <w:i/>
          <w:iCs/>
        </w:rPr>
        <w:t xml:space="preserve"> Aktivita by proto měla být zaměřena na </w:t>
      </w:r>
      <w:r w:rsidRPr="26790220">
        <w:rPr>
          <w:rFonts w:cs="Arial"/>
          <w:i/>
          <w:iCs/>
        </w:rPr>
        <w:t xml:space="preserve">zlepšování služeb zaměřených na cykloturisty </w:t>
      </w:r>
      <w:r w:rsidR="004678D4">
        <w:rPr>
          <w:rFonts w:cs="Arial"/>
          <w:i/>
          <w:iCs/>
        </w:rPr>
        <w:t xml:space="preserve">např. formou motivace podnikatelů k zapojení do projektu </w:t>
      </w:r>
      <w:r w:rsidRPr="26790220">
        <w:rPr>
          <w:rFonts w:cs="Arial"/>
          <w:i/>
          <w:iCs/>
        </w:rPr>
        <w:t xml:space="preserve">„Cyklisté vítáni“, který představuje </w:t>
      </w:r>
      <w:r w:rsidR="00DC5B7F" w:rsidRPr="26790220">
        <w:rPr>
          <w:rFonts w:cs="Arial"/>
          <w:i/>
          <w:iCs/>
        </w:rPr>
        <w:t>„</w:t>
      </w:r>
      <w:r w:rsidRPr="26790220">
        <w:rPr>
          <w:rFonts w:cs="Arial"/>
          <w:i/>
          <w:iCs/>
        </w:rPr>
        <w:t>certifikaci</w:t>
      </w:r>
      <w:r w:rsidR="00DC5B7F" w:rsidRPr="26790220">
        <w:rPr>
          <w:rFonts w:cs="Arial"/>
          <w:i/>
          <w:iCs/>
        </w:rPr>
        <w:t>“</w:t>
      </w:r>
      <w:r w:rsidRPr="26790220">
        <w:rPr>
          <w:rFonts w:cs="Arial"/>
          <w:i/>
          <w:iCs/>
        </w:rPr>
        <w:t xml:space="preserve"> zařízení cestovního ruchu zaměřených na cyklisty.</w:t>
      </w:r>
    </w:p>
    <w:p w14:paraId="53AC9306" w14:textId="77777777" w:rsidR="00BC375E" w:rsidRDefault="00BC375E" w:rsidP="26790220">
      <w:pPr>
        <w:spacing w:after="200"/>
        <w:rPr>
          <w:rFonts w:cs="Arial"/>
          <w:i/>
          <w:iCs/>
        </w:rPr>
      </w:pPr>
    </w:p>
    <w:p w14:paraId="06D43694" w14:textId="1D03E7F3" w:rsidR="001901DA" w:rsidRPr="003B0E9A" w:rsidRDefault="00BC375E" w:rsidP="001901DA">
      <w:pPr>
        <w:shd w:val="clear" w:color="auto" w:fill="D6E3BC" w:themeFill="accent3" w:themeFillTint="66"/>
        <w:spacing w:before="120"/>
        <w:rPr>
          <w:rFonts w:cs="Arial"/>
          <w:b/>
        </w:rPr>
      </w:pPr>
      <w:r>
        <w:rPr>
          <w:rFonts w:cs="Arial"/>
          <w:b/>
        </w:rPr>
        <w:t>Rozvoj</w:t>
      </w:r>
      <w:r w:rsidR="00F55C3D">
        <w:rPr>
          <w:rFonts w:cs="Arial"/>
          <w:b/>
        </w:rPr>
        <w:t xml:space="preserve"> </w:t>
      </w:r>
      <w:r w:rsidR="001901DA" w:rsidRPr="003B0E9A">
        <w:rPr>
          <w:rFonts w:cs="Arial"/>
          <w:b/>
        </w:rPr>
        <w:t>dalších forem cyklistiky – terénní cyklistika, MTB, závodní cyklistika apod.</w:t>
      </w:r>
    </w:p>
    <w:p w14:paraId="163E6FA9" w14:textId="03D816E0" w:rsidR="001901DA" w:rsidRDefault="00F55C3D" w:rsidP="00E91A7D">
      <w:pPr>
        <w:spacing w:after="200"/>
        <w:rPr>
          <w:rFonts w:cs="Arial"/>
          <w:i/>
          <w:iCs/>
        </w:rPr>
      </w:pPr>
      <w:r w:rsidRPr="00E91A7D">
        <w:rPr>
          <w:rFonts w:cs="Arial"/>
          <w:i/>
          <w:iCs/>
        </w:rPr>
        <w:lastRenderedPageBreak/>
        <w:t xml:space="preserve">Vybrané části území mají předpoklady pro rozvoj dalších forem cyklistiky. Velké oblibě se v posledních letech </w:t>
      </w:r>
      <w:proofErr w:type="gramStart"/>
      <w:r w:rsidRPr="00E91A7D">
        <w:rPr>
          <w:rFonts w:cs="Arial"/>
          <w:i/>
          <w:iCs/>
        </w:rPr>
        <w:t>těší</w:t>
      </w:r>
      <w:proofErr w:type="gramEnd"/>
      <w:r w:rsidRPr="00E91A7D">
        <w:rPr>
          <w:rFonts w:cs="Arial"/>
          <w:i/>
          <w:iCs/>
        </w:rPr>
        <w:t xml:space="preserve"> tzv. </w:t>
      </w:r>
      <w:proofErr w:type="spellStart"/>
      <w:r w:rsidR="00DC5E4B" w:rsidRPr="00E91A7D">
        <w:rPr>
          <w:rFonts w:cs="Arial"/>
          <w:i/>
          <w:iCs/>
        </w:rPr>
        <w:t>singletraily</w:t>
      </w:r>
      <w:proofErr w:type="spellEnd"/>
      <w:r w:rsidR="00DC5E4B" w:rsidRPr="00E91A7D">
        <w:rPr>
          <w:rFonts w:cs="Arial"/>
          <w:i/>
          <w:iCs/>
        </w:rPr>
        <w:t xml:space="preserve"> </w:t>
      </w:r>
      <w:r w:rsidR="009F32EC" w:rsidRPr="00E91A7D">
        <w:rPr>
          <w:rFonts w:cs="Arial"/>
          <w:i/>
          <w:iCs/>
        </w:rPr>
        <w:t>a terénní cyklistika. Aktivita by se proto měla zaměřit na podporu tvorby produktů zaměřených na tyto typy cykloturistiky</w:t>
      </w:r>
      <w:r w:rsidR="001901DA" w:rsidRPr="00E91A7D">
        <w:rPr>
          <w:rFonts w:cs="Arial"/>
          <w:i/>
          <w:iCs/>
        </w:rPr>
        <w:t xml:space="preserve">. Ačkoliv tyto trasy nejsou přímou součástí existující sítě cyklotras, jejich vyznačení </w:t>
      </w:r>
      <w:r w:rsidR="002B3A29" w:rsidRPr="00E91A7D">
        <w:rPr>
          <w:rFonts w:cs="Arial"/>
          <w:i/>
          <w:iCs/>
        </w:rPr>
        <w:t xml:space="preserve">a propagace </w:t>
      </w:r>
      <w:r w:rsidR="001901DA" w:rsidRPr="00E91A7D">
        <w:rPr>
          <w:rFonts w:cs="Arial"/>
          <w:i/>
          <w:iCs/>
        </w:rPr>
        <w:t>může sloužit jako doplňková nabídka pro cyklisty, kteří se pohybují v regionu a kteří si mohou danou trasu zvolit jako zpestření svého cyklovýletu v regionu.</w:t>
      </w:r>
    </w:p>
    <w:p w14:paraId="7181F8FA" w14:textId="77777777" w:rsidR="000B218A" w:rsidRPr="00E91A7D" w:rsidRDefault="000B218A" w:rsidP="00E91A7D">
      <w:pPr>
        <w:spacing w:after="200"/>
        <w:rPr>
          <w:rFonts w:cs="Arial"/>
          <w:i/>
          <w:iCs/>
        </w:rPr>
      </w:pPr>
    </w:p>
    <w:p w14:paraId="35443D2D" w14:textId="214F8866" w:rsidR="00FF5A63" w:rsidRPr="003B0E9A" w:rsidRDefault="00FF5A63" w:rsidP="00FF5A63">
      <w:pPr>
        <w:spacing w:before="60" w:after="60"/>
        <w:rPr>
          <w:rFonts w:cs="Arial"/>
        </w:rPr>
      </w:pPr>
      <w:r w:rsidRPr="003B0E9A">
        <w:rPr>
          <w:rFonts w:cs="Arial"/>
          <w:b/>
        </w:rPr>
        <w:t>Z</w:t>
      </w:r>
      <w:r>
        <w:rPr>
          <w:rFonts w:cs="Arial"/>
          <w:b/>
        </w:rPr>
        <w:t>o</w:t>
      </w:r>
      <w:r w:rsidRPr="003B0E9A">
        <w:rPr>
          <w:rFonts w:cs="Arial"/>
          <w:b/>
        </w:rPr>
        <w:t>dpovídá</w:t>
      </w:r>
      <w:r>
        <w:rPr>
          <w:rFonts w:cs="Arial"/>
        </w:rPr>
        <w:t>:</w:t>
      </w:r>
      <w:r>
        <w:rPr>
          <w:rFonts w:cs="Arial"/>
        </w:rPr>
        <w:tab/>
      </w:r>
      <w:r>
        <w:rPr>
          <w:rFonts w:cs="Arial"/>
        </w:rPr>
        <w:tab/>
      </w:r>
      <w:r w:rsidR="00CF023B">
        <w:rPr>
          <w:rFonts w:cs="Arial"/>
        </w:rPr>
        <w:t>Středočeská centrála cestovního ruchu</w:t>
      </w:r>
    </w:p>
    <w:p w14:paraId="15EBAC5C" w14:textId="1ABFE527" w:rsidR="00FF5A63" w:rsidRPr="003B0E9A" w:rsidRDefault="00FF5A63" w:rsidP="00FF5A63">
      <w:pPr>
        <w:spacing w:before="60" w:after="60"/>
        <w:ind w:left="2124" w:hanging="2124"/>
        <w:rPr>
          <w:rFonts w:cs="Arial"/>
        </w:rPr>
      </w:pPr>
      <w:r w:rsidRPr="003B0E9A">
        <w:rPr>
          <w:rFonts w:cs="Arial"/>
          <w:b/>
        </w:rPr>
        <w:t>Spolupráce</w:t>
      </w:r>
      <w:r w:rsidRPr="003B0E9A">
        <w:rPr>
          <w:rFonts w:cs="Arial"/>
        </w:rPr>
        <w:t>:</w:t>
      </w:r>
      <w:r w:rsidRPr="003B0E9A">
        <w:rPr>
          <w:rFonts w:cs="Arial"/>
        </w:rPr>
        <w:tab/>
      </w:r>
      <w:r w:rsidR="00CF023B">
        <w:rPr>
          <w:rFonts w:cs="Arial"/>
        </w:rPr>
        <w:t>Středočeský kraj, m</w:t>
      </w:r>
      <w:r w:rsidRPr="003B0E9A">
        <w:rPr>
          <w:rFonts w:cs="Arial"/>
        </w:rPr>
        <w:t>ě</w:t>
      </w:r>
      <w:r>
        <w:rPr>
          <w:rFonts w:cs="Arial"/>
        </w:rPr>
        <w:t>sta a obce, mikroregiony</w:t>
      </w:r>
      <w:r w:rsidR="00CF023B">
        <w:rPr>
          <w:rFonts w:cs="Arial"/>
        </w:rPr>
        <w:t>,</w:t>
      </w:r>
      <w:r>
        <w:rPr>
          <w:rFonts w:cs="Arial"/>
        </w:rPr>
        <w:t xml:space="preserve"> MAS</w:t>
      </w:r>
      <w:r w:rsidR="00CF023B">
        <w:rPr>
          <w:rFonts w:cs="Arial"/>
        </w:rPr>
        <w:t>, DMO</w:t>
      </w:r>
      <w:r>
        <w:rPr>
          <w:rFonts w:cs="Arial"/>
        </w:rPr>
        <w:t xml:space="preserve">, </w:t>
      </w:r>
      <w:proofErr w:type="spellStart"/>
      <w:r>
        <w:rPr>
          <w:rFonts w:cs="Arial"/>
        </w:rPr>
        <w:t>CzechTourism</w:t>
      </w:r>
      <w:proofErr w:type="spellEnd"/>
    </w:p>
    <w:p w14:paraId="0D400411" w14:textId="5A96A3B1" w:rsidR="00FF5A63" w:rsidRDefault="00FF5A63" w:rsidP="00FF5A63">
      <w:pPr>
        <w:spacing w:before="60" w:after="60"/>
        <w:rPr>
          <w:rFonts w:cs="Arial"/>
        </w:rPr>
      </w:pPr>
      <w:r w:rsidRPr="003B0E9A">
        <w:rPr>
          <w:rFonts w:cs="Arial"/>
          <w:b/>
        </w:rPr>
        <w:t>Možné financování</w:t>
      </w:r>
      <w:r w:rsidRPr="003B0E9A">
        <w:rPr>
          <w:rFonts w:cs="Arial"/>
        </w:rPr>
        <w:t>:</w:t>
      </w:r>
      <w:r w:rsidRPr="003B0E9A">
        <w:rPr>
          <w:rFonts w:cs="Arial"/>
        </w:rPr>
        <w:tab/>
      </w:r>
      <w:r w:rsidR="002E6717">
        <w:rPr>
          <w:rFonts w:cs="Arial"/>
        </w:rPr>
        <w:t>Integrovaný regionální operační program</w:t>
      </w:r>
    </w:p>
    <w:p w14:paraId="10FB27D5" w14:textId="69E992F7" w:rsidR="00F06434" w:rsidRDefault="00F06434" w:rsidP="00FA15EB">
      <w:pPr>
        <w:spacing w:before="60" w:after="60"/>
        <w:ind w:left="1416" w:firstLine="708"/>
        <w:rPr>
          <w:rFonts w:cs="Arial"/>
        </w:rPr>
      </w:pPr>
      <w:r>
        <w:rPr>
          <w:rFonts w:cs="Arial"/>
        </w:rPr>
        <w:t>Rozpočty měst a obcí v regionu</w:t>
      </w:r>
    </w:p>
    <w:p w14:paraId="1CF4669C" w14:textId="5CA3BF9F" w:rsidR="00FA15EB" w:rsidRDefault="006E1C63" w:rsidP="00FA15EB">
      <w:pPr>
        <w:spacing w:before="60" w:after="60"/>
        <w:ind w:left="1416" w:firstLine="708"/>
        <w:rPr>
          <w:rFonts w:cs="Arial"/>
        </w:rPr>
      </w:pPr>
      <w:r>
        <w:rPr>
          <w:rFonts w:cs="Arial"/>
        </w:rPr>
        <w:t>Dotační</w:t>
      </w:r>
      <w:r w:rsidR="00FA15EB">
        <w:rPr>
          <w:rFonts w:cs="Arial"/>
        </w:rPr>
        <w:t xml:space="preserve"> programy Ministerstva pro místní rozvoj</w:t>
      </w:r>
    </w:p>
    <w:p w14:paraId="2A162632" w14:textId="77777777" w:rsidR="00FF5A63" w:rsidRDefault="00FF5A63" w:rsidP="00FF5A63">
      <w:pPr>
        <w:spacing w:after="200"/>
        <w:jc w:val="left"/>
        <w:rPr>
          <w:rFonts w:cs="Arial"/>
          <w:b/>
          <w:sz w:val="24"/>
        </w:rPr>
      </w:pPr>
    </w:p>
    <w:p w14:paraId="78AFBBAD" w14:textId="38AF8BEA" w:rsidR="00153872" w:rsidRDefault="00153872" w:rsidP="00153872">
      <w:pPr>
        <w:pStyle w:val="Heading4"/>
      </w:pPr>
      <w:r w:rsidRPr="00153872">
        <w:t xml:space="preserve">Opatření </w:t>
      </w:r>
      <w:r w:rsidR="00152FAD">
        <w:t>D</w:t>
      </w:r>
      <w:r w:rsidRPr="00153872">
        <w:t>.2. Prezentace stávajících produktů a nabídky cykloturistiky v</w:t>
      </w:r>
      <w:r>
        <w:t> </w:t>
      </w:r>
      <w:r w:rsidRPr="00153872">
        <w:t>regionu</w:t>
      </w:r>
    </w:p>
    <w:p w14:paraId="4D5E7134" w14:textId="34E91E21" w:rsidR="005F58E1" w:rsidRDefault="003D0C9C" w:rsidP="005F58E1">
      <w:pPr>
        <w:rPr>
          <w:rFonts w:cs="Arial"/>
        </w:rPr>
      </w:pPr>
      <w:r>
        <w:rPr>
          <w:rFonts w:cs="Arial"/>
        </w:rPr>
        <w:t xml:space="preserve">Aby vytvořené produkty plnily </w:t>
      </w:r>
      <w:r w:rsidR="00A06E37">
        <w:rPr>
          <w:rFonts w:cs="Arial"/>
        </w:rPr>
        <w:t>svůj</w:t>
      </w:r>
      <w:r>
        <w:rPr>
          <w:rFonts w:cs="Arial"/>
        </w:rPr>
        <w:t xml:space="preserve"> účel, je potřeba kromě jejich tvorby zajistit i následn</w:t>
      </w:r>
      <w:r w:rsidR="001256F4">
        <w:rPr>
          <w:rFonts w:cs="Arial"/>
        </w:rPr>
        <w:t>ou</w:t>
      </w:r>
      <w:r>
        <w:rPr>
          <w:rFonts w:cs="Arial"/>
        </w:rPr>
        <w:t xml:space="preserve"> </w:t>
      </w:r>
      <w:r w:rsidR="00635300">
        <w:rPr>
          <w:rFonts w:cs="Arial"/>
        </w:rPr>
        <w:t>propagac</w:t>
      </w:r>
      <w:r w:rsidR="001256F4">
        <w:rPr>
          <w:rFonts w:cs="Arial"/>
        </w:rPr>
        <w:t>i</w:t>
      </w:r>
      <w:r w:rsidR="00635300">
        <w:rPr>
          <w:rFonts w:cs="Arial"/>
        </w:rPr>
        <w:t>,</w:t>
      </w:r>
      <w:r>
        <w:rPr>
          <w:rFonts w:cs="Arial"/>
        </w:rPr>
        <w:t xml:space="preserve"> a to jak cykloturistické nabídky obecně, tak jednotlivých vytvářených produktů.</w:t>
      </w:r>
      <w:r w:rsidR="005642E6">
        <w:rPr>
          <w:rFonts w:cs="Arial"/>
        </w:rPr>
        <w:t xml:space="preserve"> </w:t>
      </w:r>
      <w:r w:rsidR="005F58E1">
        <w:rPr>
          <w:rFonts w:cs="Arial"/>
        </w:rPr>
        <w:t xml:space="preserve">Veškerá propagace by přitom měla odpovídat </w:t>
      </w:r>
      <w:r w:rsidR="00A06E37">
        <w:rPr>
          <w:rFonts w:cs="Arial"/>
        </w:rPr>
        <w:t>aktuálním</w:t>
      </w:r>
      <w:r w:rsidR="005F58E1">
        <w:rPr>
          <w:rFonts w:cs="Arial"/>
        </w:rPr>
        <w:t xml:space="preserve"> trendům </w:t>
      </w:r>
      <w:r w:rsidR="00635300">
        <w:rPr>
          <w:rFonts w:cs="Arial"/>
        </w:rPr>
        <w:t xml:space="preserve">tak, aby byla zaměřena na konkrétní cílové skupiny a využívala takové nástroje, které odpovídají </w:t>
      </w:r>
      <w:r w:rsidR="005C210D">
        <w:rPr>
          <w:rFonts w:cs="Arial"/>
        </w:rPr>
        <w:t>chování daných cílových skupin</w:t>
      </w:r>
      <w:r w:rsidR="005F58E1">
        <w:rPr>
          <w:rFonts w:cs="Arial"/>
        </w:rPr>
        <w:t xml:space="preserve"> a m</w:t>
      </w:r>
      <w:r w:rsidR="00FF6CF3">
        <w:rPr>
          <w:rFonts w:cs="Arial"/>
        </w:rPr>
        <w:t>ají</w:t>
      </w:r>
      <w:r w:rsidR="005F58E1">
        <w:rPr>
          <w:rFonts w:cs="Arial"/>
        </w:rPr>
        <w:t xml:space="preserve"> tudíž reálnou šanci na její oslovení. S ohledem na výše uvedené by propagace </w:t>
      </w:r>
      <w:r w:rsidR="0084606F">
        <w:rPr>
          <w:rFonts w:cs="Arial"/>
        </w:rPr>
        <w:t xml:space="preserve">cykloturistiky v kraji </w:t>
      </w:r>
      <w:r w:rsidR="005F58E1">
        <w:rPr>
          <w:rFonts w:cs="Arial"/>
        </w:rPr>
        <w:t>měla v maximální možné míře využívat nejenom tištěné propagační materiály (zejména mapové průvodce a cykloturistické mapy), ale též moderní technologie jako jsou internetové aplikace či aplikace pro mobilní telefony apod.</w:t>
      </w:r>
      <w:r w:rsidR="000100AC">
        <w:rPr>
          <w:rFonts w:cs="Arial"/>
        </w:rPr>
        <w:t xml:space="preserve"> </w:t>
      </w:r>
      <w:r w:rsidR="000100AC" w:rsidRPr="00D719AA">
        <w:rPr>
          <w:rFonts w:cs="Arial"/>
        </w:rPr>
        <w:t>V rámci opatření je předpokládána realizace následujících aktivit:</w:t>
      </w:r>
    </w:p>
    <w:p w14:paraId="3A0366D9" w14:textId="77777777" w:rsidR="0084606F" w:rsidRDefault="0084606F" w:rsidP="005F58E1">
      <w:pPr>
        <w:rPr>
          <w:rFonts w:cs="Arial"/>
        </w:rPr>
      </w:pPr>
    </w:p>
    <w:p w14:paraId="7D916C7B" w14:textId="7ED589AA" w:rsidR="005C56F2" w:rsidRPr="00F12C33" w:rsidRDefault="005642E6" w:rsidP="005C56F2">
      <w:pPr>
        <w:shd w:val="clear" w:color="auto" w:fill="D6E3BC" w:themeFill="accent3" w:themeFillTint="66"/>
        <w:spacing w:before="60" w:after="60"/>
        <w:rPr>
          <w:rFonts w:cs="Arial"/>
          <w:b/>
        </w:rPr>
      </w:pPr>
      <w:r>
        <w:rPr>
          <w:rFonts w:cs="Arial"/>
          <w:b/>
        </w:rPr>
        <w:t>P</w:t>
      </w:r>
      <w:r w:rsidR="005C56F2">
        <w:rPr>
          <w:rFonts w:cs="Arial"/>
          <w:b/>
        </w:rPr>
        <w:t xml:space="preserve">rezentace cyklistické nabídky na internetu v podobě námětů na výlety </w:t>
      </w:r>
    </w:p>
    <w:p w14:paraId="4EFBB081" w14:textId="41F9F775" w:rsidR="005C56F2" w:rsidRDefault="005642E6" w:rsidP="26790220">
      <w:pPr>
        <w:spacing w:after="200"/>
        <w:rPr>
          <w:rFonts w:cs="Arial"/>
          <w:i/>
          <w:iCs/>
        </w:rPr>
      </w:pPr>
      <w:r>
        <w:rPr>
          <w:rFonts w:cs="Arial"/>
          <w:i/>
          <w:iCs/>
        </w:rPr>
        <w:t xml:space="preserve">Aktualizovat a průběžně doplňovat </w:t>
      </w:r>
      <w:r w:rsidR="7397C62E" w:rsidRPr="26790220">
        <w:rPr>
          <w:rFonts w:cs="Arial"/>
          <w:i/>
          <w:iCs/>
        </w:rPr>
        <w:t>portál</w:t>
      </w:r>
      <w:r w:rsidR="005C56F2" w:rsidRPr="26790220">
        <w:rPr>
          <w:rFonts w:cs="Arial"/>
          <w:i/>
          <w:iCs/>
        </w:rPr>
        <w:t xml:space="preserve"> </w:t>
      </w:r>
      <w:hyperlink r:id="rId25" w:history="1">
        <w:r w:rsidR="03DDDDA6" w:rsidRPr="26790220">
          <w:rPr>
            <w:rFonts w:cs="Arial"/>
            <w:i/>
            <w:iCs/>
          </w:rPr>
          <w:t>https://www.strednicechy.cz/tipy-na-vylety</w:t>
        </w:r>
      </w:hyperlink>
      <w:r w:rsidR="03DDDDA6" w:rsidRPr="26790220">
        <w:rPr>
          <w:rFonts w:cs="Arial"/>
          <w:i/>
          <w:iCs/>
        </w:rPr>
        <w:t>. t</w:t>
      </w:r>
      <w:r w:rsidR="005C56F2" w:rsidRPr="26790220">
        <w:rPr>
          <w:rFonts w:cs="Arial"/>
          <w:i/>
          <w:iCs/>
        </w:rPr>
        <w:t>ak, aby nabídka optimálně na každou sezonu nabízela nové náměty pro návštěvníky, kteří se do regionu vracejí opakovaně. informovat nejen o trase jako takové, ale i o zajímavostech a službách v území, které mohou cyklisté a návštěvníci při jejich cestách navštívit a využít.</w:t>
      </w:r>
    </w:p>
    <w:p w14:paraId="20916604" w14:textId="77777777" w:rsidR="00594A06" w:rsidRPr="00E91A7D" w:rsidRDefault="00594A06" w:rsidP="26790220">
      <w:pPr>
        <w:spacing w:after="200"/>
        <w:rPr>
          <w:rFonts w:cs="Arial"/>
          <w:i/>
          <w:iCs/>
        </w:rPr>
      </w:pPr>
    </w:p>
    <w:p w14:paraId="49A3AD0F" w14:textId="101706A3" w:rsidR="00DE0464" w:rsidRPr="00DE0464" w:rsidRDefault="00594A06" w:rsidP="00DE0464">
      <w:pPr>
        <w:shd w:val="clear" w:color="auto" w:fill="D6E3BC" w:themeFill="accent3" w:themeFillTint="66"/>
        <w:spacing w:before="60" w:after="60"/>
        <w:rPr>
          <w:rFonts w:cs="Arial"/>
          <w:b/>
        </w:rPr>
      </w:pPr>
      <w:r>
        <w:rPr>
          <w:rFonts w:cs="Arial"/>
          <w:b/>
        </w:rPr>
        <w:t>Příprava a realizace c</w:t>
      </w:r>
      <w:r w:rsidR="00DE0464" w:rsidRPr="00DE0464">
        <w:rPr>
          <w:rFonts w:cs="Arial"/>
          <w:b/>
        </w:rPr>
        <w:t>yklistických akcí zaměřených na propagaci cykloturistické nabídky v kraji</w:t>
      </w:r>
    </w:p>
    <w:p w14:paraId="6075490F" w14:textId="32A4EE56" w:rsidR="00DE0464" w:rsidRDefault="00AA7FF2" w:rsidP="26790220">
      <w:pPr>
        <w:spacing w:after="200"/>
        <w:rPr>
          <w:rFonts w:cs="Arial"/>
          <w:i/>
          <w:iCs/>
        </w:rPr>
      </w:pPr>
      <w:r w:rsidRPr="26790220">
        <w:rPr>
          <w:rFonts w:cs="Arial"/>
          <w:i/>
          <w:iCs/>
        </w:rPr>
        <w:t xml:space="preserve">Zajímavým nástrojem pro prezentaci cykloturistické nabídky jsou i různé cyklistické akce, jako je otevírání sezony, cyklistické závody pro nejširší veřejnost, či hromadně organizované výlety po vybraných cyklistických trasách. V rámci propagace nabídky v regionu </w:t>
      </w:r>
      <w:r w:rsidR="00FE5338">
        <w:rPr>
          <w:rFonts w:cs="Arial"/>
          <w:i/>
          <w:iCs/>
        </w:rPr>
        <w:t xml:space="preserve">by proto bylo vhodné zajistit </w:t>
      </w:r>
      <w:r w:rsidRPr="26790220">
        <w:rPr>
          <w:rFonts w:cs="Arial"/>
          <w:i/>
          <w:iCs/>
        </w:rPr>
        <w:t>pořádání a prezentaci podobných akcí</w:t>
      </w:r>
      <w:r w:rsidR="00EC0A0F" w:rsidRPr="26790220">
        <w:rPr>
          <w:rFonts w:cs="Arial"/>
          <w:i/>
          <w:iCs/>
        </w:rPr>
        <w:t xml:space="preserve"> s cílem přilákání co největšího okruhu účastníků a tím i maximalizace jejich dopadu pro prezentaci cykloturistické nabídky v kraji.</w:t>
      </w:r>
    </w:p>
    <w:p w14:paraId="75E118F6" w14:textId="77777777" w:rsidR="00FE5338" w:rsidRPr="00E91A7D" w:rsidRDefault="00FE5338" w:rsidP="26790220">
      <w:pPr>
        <w:spacing w:after="200"/>
        <w:rPr>
          <w:rFonts w:cs="Arial"/>
          <w:i/>
          <w:iCs/>
        </w:rPr>
      </w:pPr>
    </w:p>
    <w:p w14:paraId="0685021B" w14:textId="2A0B22BD" w:rsidR="005F58E1" w:rsidRPr="003B0E9A" w:rsidRDefault="00F02186" w:rsidP="005F58E1">
      <w:pPr>
        <w:shd w:val="clear" w:color="auto" w:fill="D6E3BC" w:themeFill="accent3" w:themeFillTint="66"/>
        <w:spacing w:before="60" w:after="60"/>
        <w:rPr>
          <w:rFonts w:cs="Arial"/>
          <w:b/>
        </w:rPr>
      </w:pPr>
      <w:r>
        <w:rPr>
          <w:rFonts w:cs="Arial"/>
          <w:b/>
        </w:rPr>
        <w:t>Realizace marketingových kampaní zaměřených na propagaci cykloturistické nabídky v kraji</w:t>
      </w:r>
    </w:p>
    <w:p w14:paraId="37AE7996" w14:textId="7AF869D7" w:rsidR="005F58E1" w:rsidRDefault="005F58E1" w:rsidP="26790220">
      <w:pPr>
        <w:spacing w:after="200"/>
        <w:rPr>
          <w:rFonts w:cs="Arial"/>
          <w:i/>
          <w:iCs/>
        </w:rPr>
      </w:pPr>
      <w:r w:rsidRPr="26790220">
        <w:rPr>
          <w:rFonts w:cs="Arial"/>
          <w:i/>
          <w:iCs/>
        </w:rPr>
        <w:lastRenderedPageBreak/>
        <w:t xml:space="preserve">Propagace sítě </w:t>
      </w:r>
      <w:r w:rsidR="00FE5338">
        <w:rPr>
          <w:rFonts w:cs="Arial"/>
          <w:i/>
          <w:iCs/>
        </w:rPr>
        <w:t xml:space="preserve">cyklostezek a cyklotras </w:t>
      </w:r>
      <w:r w:rsidRPr="26790220">
        <w:rPr>
          <w:rFonts w:cs="Arial"/>
          <w:i/>
          <w:iCs/>
        </w:rPr>
        <w:t xml:space="preserve">prostřednictvím </w:t>
      </w:r>
      <w:r w:rsidR="00EF3A51" w:rsidRPr="26790220">
        <w:rPr>
          <w:rFonts w:cs="Arial"/>
          <w:i/>
          <w:iCs/>
        </w:rPr>
        <w:t>sociálních sítí či mobilních aplikací</w:t>
      </w:r>
      <w:r w:rsidR="002B1EB3">
        <w:rPr>
          <w:rFonts w:cs="Arial"/>
          <w:i/>
          <w:iCs/>
        </w:rPr>
        <w:t xml:space="preserve">, </w:t>
      </w:r>
      <w:r w:rsidRPr="26790220">
        <w:rPr>
          <w:rFonts w:cs="Arial"/>
          <w:i/>
          <w:iCs/>
        </w:rPr>
        <w:t>klasických tištěných průvodců a map</w:t>
      </w:r>
      <w:r w:rsidR="452C4B2D" w:rsidRPr="26790220">
        <w:rPr>
          <w:rFonts w:cs="Arial"/>
          <w:i/>
          <w:iCs/>
        </w:rPr>
        <w:t>, realizace cílených marketingových kampaní</w:t>
      </w:r>
      <w:r w:rsidR="00804A1F" w:rsidRPr="26790220">
        <w:rPr>
          <w:rFonts w:cs="Arial"/>
          <w:i/>
          <w:iCs/>
        </w:rPr>
        <w:t>.</w:t>
      </w:r>
    </w:p>
    <w:p w14:paraId="3385D195" w14:textId="77777777" w:rsidR="002B1EB3" w:rsidRPr="00E91A7D" w:rsidRDefault="002B1EB3" w:rsidP="26790220">
      <w:pPr>
        <w:spacing w:after="200"/>
        <w:rPr>
          <w:rFonts w:cs="Arial"/>
          <w:i/>
          <w:iCs/>
        </w:rPr>
      </w:pPr>
    </w:p>
    <w:p w14:paraId="5E3F7883" w14:textId="35EC5270" w:rsidR="004A7A85" w:rsidRPr="003B0E9A" w:rsidRDefault="002B1EB3" w:rsidP="004A7A85">
      <w:pPr>
        <w:shd w:val="clear" w:color="auto" w:fill="D6E3BC" w:themeFill="accent3" w:themeFillTint="66"/>
        <w:spacing w:before="60" w:after="60"/>
        <w:rPr>
          <w:rFonts w:cs="Arial"/>
          <w:b/>
        </w:rPr>
      </w:pPr>
      <w:r>
        <w:rPr>
          <w:rFonts w:cs="Arial"/>
          <w:b/>
        </w:rPr>
        <w:t>P</w:t>
      </w:r>
      <w:r w:rsidR="004A7A85">
        <w:rPr>
          <w:rFonts w:cs="Arial"/>
          <w:b/>
        </w:rPr>
        <w:t xml:space="preserve">rezentace kraje </w:t>
      </w:r>
      <w:r w:rsidR="004A7A85" w:rsidRPr="003B0E9A">
        <w:rPr>
          <w:rFonts w:cs="Arial"/>
          <w:b/>
        </w:rPr>
        <w:t>na veletrzích zaměřených na cykloturistiku</w:t>
      </w:r>
    </w:p>
    <w:p w14:paraId="43FF1E85" w14:textId="5F0D9B75" w:rsidR="004A7A85" w:rsidRPr="00E91A7D" w:rsidRDefault="005D7793" w:rsidP="26790220">
      <w:pPr>
        <w:spacing w:after="200"/>
        <w:rPr>
          <w:rFonts w:cs="Arial"/>
          <w:i/>
          <w:iCs/>
        </w:rPr>
      </w:pPr>
      <w:r>
        <w:rPr>
          <w:rFonts w:cs="Arial"/>
          <w:i/>
          <w:iCs/>
        </w:rPr>
        <w:t xml:space="preserve">Vytváření </w:t>
      </w:r>
      <w:r w:rsidR="004A7A85" w:rsidRPr="26790220">
        <w:rPr>
          <w:rFonts w:cs="Arial"/>
          <w:i/>
          <w:iCs/>
        </w:rPr>
        <w:t>cykloturistick</w:t>
      </w:r>
      <w:r w:rsidR="19C22EF3" w:rsidRPr="26790220">
        <w:rPr>
          <w:rFonts w:cs="Arial"/>
          <w:i/>
          <w:iCs/>
        </w:rPr>
        <w:t>ých</w:t>
      </w:r>
      <w:r w:rsidR="004A7A85" w:rsidRPr="26790220">
        <w:rPr>
          <w:rFonts w:cs="Arial"/>
          <w:i/>
          <w:iCs/>
        </w:rPr>
        <w:t xml:space="preserve"> balíčk</w:t>
      </w:r>
      <w:r>
        <w:rPr>
          <w:rFonts w:cs="Arial"/>
          <w:i/>
          <w:iCs/>
        </w:rPr>
        <w:t>ů</w:t>
      </w:r>
      <w:r w:rsidR="004A7A85" w:rsidRPr="26790220">
        <w:rPr>
          <w:rFonts w:cs="Arial"/>
          <w:i/>
          <w:iCs/>
        </w:rPr>
        <w:t xml:space="preserve"> v podobě průvodců a map a prezent</w:t>
      </w:r>
      <w:r>
        <w:rPr>
          <w:rFonts w:cs="Arial"/>
          <w:i/>
          <w:iCs/>
        </w:rPr>
        <w:t>ace</w:t>
      </w:r>
      <w:r w:rsidR="00843A13">
        <w:rPr>
          <w:rFonts w:cs="Arial"/>
          <w:i/>
          <w:iCs/>
        </w:rPr>
        <w:t xml:space="preserve"> vytvořených balíčků </w:t>
      </w:r>
      <w:r w:rsidR="00BA1860" w:rsidRPr="26790220">
        <w:rPr>
          <w:rFonts w:cs="Arial"/>
          <w:i/>
          <w:iCs/>
        </w:rPr>
        <w:t xml:space="preserve">např. </w:t>
      </w:r>
      <w:r w:rsidR="00843A13">
        <w:rPr>
          <w:rFonts w:cs="Arial"/>
          <w:i/>
          <w:iCs/>
        </w:rPr>
        <w:t>prostřednictvím</w:t>
      </w:r>
      <w:r w:rsidR="00BA1860" w:rsidRPr="26790220">
        <w:rPr>
          <w:rFonts w:cs="Arial"/>
          <w:i/>
          <w:iCs/>
        </w:rPr>
        <w:t xml:space="preserve"> účasti na tematicky zaměřených veletrzích</w:t>
      </w:r>
      <w:r w:rsidR="004A7A85" w:rsidRPr="26790220">
        <w:rPr>
          <w:rFonts w:cs="Arial"/>
          <w:i/>
          <w:iCs/>
        </w:rPr>
        <w:t>.</w:t>
      </w:r>
    </w:p>
    <w:p w14:paraId="0D2612FD" w14:textId="77777777" w:rsidR="004A7A85" w:rsidRDefault="004A7A85" w:rsidP="005F58E1">
      <w:pPr>
        <w:spacing w:before="60" w:after="60"/>
        <w:rPr>
          <w:rFonts w:cs="Arial"/>
          <w:i/>
        </w:rPr>
      </w:pPr>
    </w:p>
    <w:p w14:paraId="13A21D54" w14:textId="77777777" w:rsidR="002B3A29" w:rsidRPr="003B0E9A" w:rsidRDefault="002B3A29" w:rsidP="002B3A29">
      <w:pPr>
        <w:spacing w:before="60" w:after="60"/>
        <w:rPr>
          <w:rFonts w:cs="Arial"/>
        </w:rPr>
      </w:pPr>
      <w:r w:rsidRPr="003B0E9A">
        <w:rPr>
          <w:rFonts w:cs="Arial"/>
          <w:b/>
        </w:rPr>
        <w:t>Z</w:t>
      </w:r>
      <w:r>
        <w:rPr>
          <w:rFonts w:cs="Arial"/>
          <w:b/>
        </w:rPr>
        <w:t>o</w:t>
      </w:r>
      <w:r w:rsidRPr="003B0E9A">
        <w:rPr>
          <w:rFonts w:cs="Arial"/>
          <w:b/>
        </w:rPr>
        <w:t>dpovídá</w:t>
      </w:r>
      <w:r>
        <w:rPr>
          <w:rFonts w:cs="Arial"/>
        </w:rPr>
        <w:t>:</w:t>
      </w:r>
      <w:r>
        <w:rPr>
          <w:rFonts w:cs="Arial"/>
        </w:rPr>
        <w:tab/>
      </w:r>
      <w:r>
        <w:rPr>
          <w:rFonts w:cs="Arial"/>
        </w:rPr>
        <w:tab/>
        <w:t>Středočeská centrála cestovního ruchu</w:t>
      </w:r>
    </w:p>
    <w:p w14:paraId="4D4BE772" w14:textId="77777777" w:rsidR="002B3A29" w:rsidRPr="003B0E9A" w:rsidRDefault="002B3A29" w:rsidP="002B3A29">
      <w:pPr>
        <w:spacing w:before="60" w:after="60"/>
        <w:ind w:left="2124" w:hanging="2124"/>
        <w:rPr>
          <w:rFonts w:cs="Arial"/>
        </w:rPr>
      </w:pPr>
      <w:r w:rsidRPr="003B0E9A">
        <w:rPr>
          <w:rFonts w:cs="Arial"/>
          <w:b/>
        </w:rPr>
        <w:t>Spolupráce</w:t>
      </w:r>
      <w:r w:rsidRPr="003B0E9A">
        <w:rPr>
          <w:rFonts w:cs="Arial"/>
        </w:rPr>
        <w:t>:</w:t>
      </w:r>
      <w:r w:rsidRPr="003B0E9A">
        <w:rPr>
          <w:rFonts w:cs="Arial"/>
        </w:rPr>
        <w:tab/>
      </w:r>
      <w:r>
        <w:rPr>
          <w:rFonts w:cs="Arial"/>
        </w:rPr>
        <w:t>Středočeský kraj, m</w:t>
      </w:r>
      <w:r w:rsidRPr="003B0E9A">
        <w:rPr>
          <w:rFonts w:cs="Arial"/>
        </w:rPr>
        <w:t>ě</w:t>
      </w:r>
      <w:r>
        <w:rPr>
          <w:rFonts w:cs="Arial"/>
        </w:rPr>
        <w:t xml:space="preserve">sta a obce, mikroregiony, MAS, DMO, </w:t>
      </w:r>
      <w:proofErr w:type="spellStart"/>
      <w:r>
        <w:rPr>
          <w:rFonts w:cs="Arial"/>
        </w:rPr>
        <w:t>CzechTourism</w:t>
      </w:r>
      <w:proofErr w:type="spellEnd"/>
    </w:p>
    <w:p w14:paraId="6857426B" w14:textId="77777777" w:rsidR="002E6717" w:rsidRDefault="002E6717" w:rsidP="002E6717">
      <w:pPr>
        <w:spacing w:before="60" w:after="60"/>
        <w:rPr>
          <w:rFonts w:cs="Arial"/>
        </w:rPr>
      </w:pPr>
      <w:r w:rsidRPr="003B0E9A">
        <w:rPr>
          <w:rFonts w:cs="Arial"/>
          <w:b/>
        </w:rPr>
        <w:t>Možné financování</w:t>
      </w:r>
      <w:r w:rsidRPr="003B0E9A">
        <w:rPr>
          <w:rFonts w:cs="Arial"/>
        </w:rPr>
        <w:t>:</w:t>
      </w:r>
      <w:r w:rsidRPr="003B0E9A">
        <w:rPr>
          <w:rFonts w:cs="Arial"/>
        </w:rPr>
        <w:tab/>
      </w:r>
      <w:r>
        <w:rPr>
          <w:rFonts w:cs="Arial"/>
        </w:rPr>
        <w:t>Integrovaný regionální operační program</w:t>
      </w:r>
    </w:p>
    <w:p w14:paraId="769BEACB" w14:textId="77777777" w:rsidR="002E6717" w:rsidRDefault="002E6717" w:rsidP="002E6717">
      <w:pPr>
        <w:spacing w:before="60" w:after="60"/>
        <w:ind w:left="1416" w:firstLine="708"/>
        <w:rPr>
          <w:rFonts w:cs="Arial"/>
        </w:rPr>
      </w:pPr>
      <w:r>
        <w:rPr>
          <w:rFonts w:cs="Arial"/>
        </w:rPr>
        <w:t>Rozpočty měst a obcí v regionu</w:t>
      </w:r>
    </w:p>
    <w:p w14:paraId="568B6B7A" w14:textId="77777777" w:rsidR="002E6717" w:rsidRDefault="002E6717" w:rsidP="002E6717">
      <w:pPr>
        <w:spacing w:before="60" w:after="60"/>
        <w:ind w:left="1416" w:firstLine="708"/>
        <w:rPr>
          <w:rFonts w:cs="Arial"/>
        </w:rPr>
      </w:pPr>
      <w:r>
        <w:rPr>
          <w:rFonts w:cs="Arial"/>
        </w:rPr>
        <w:t>Dotační programy Ministerstva pro místní rozvoj</w:t>
      </w:r>
    </w:p>
    <w:p w14:paraId="327D6DDE" w14:textId="3BFE518F" w:rsidR="00FF5A63" w:rsidRDefault="00FF5A63" w:rsidP="00FF5A63">
      <w:pPr>
        <w:spacing w:before="60" w:after="60"/>
        <w:rPr>
          <w:rFonts w:cs="Arial"/>
          <w:b/>
          <w:sz w:val="24"/>
        </w:rPr>
      </w:pPr>
    </w:p>
    <w:p w14:paraId="6A01AA8E" w14:textId="77777777" w:rsidR="0004050F" w:rsidRDefault="0004050F" w:rsidP="00FF5A63">
      <w:pPr>
        <w:spacing w:before="60" w:after="60"/>
        <w:rPr>
          <w:rFonts w:cs="Arial"/>
          <w:b/>
          <w:sz w:val="24"/>
        </w:rPr>
      </w:pPr>
    </w:p>
    <w:p w14:paraId="3BB4FB0A" w14:textId="68152364" w:rsidR="00E76253" w:rsidRPr="00DF45B0" w:rsidRDefault="00E76253" w:rsidP="00FB0BCA">
      <w:pPr>
        <w:pStyle w:val="Heading3"/>
      </w:pPr>
      <w:bookmarkStart w:id="32" w:name="_Toc158287413"/>
      <w:r w:rsidRPr="00DF45B0">
        <w:t xml:space="preserve">Priorita </w:t>
      </w:r>
      <w:r w:rsidR="00152FAD">
        <w:t>E</w:t>
      </w:r>
      <w:r w:rsidRPr="00DF45B0">
        <w:t>:</w:t>
      </w:r>
      <w:bookmarkEnd w:id="29"/>
      <w:bookmarkEnd w:id="30"/>
      <w:r w:rsidRPr="00DF45B0">
        <w:t xml:space="preserve"> </w:t>
      </w:r>
      <w:bookmarkEnd w:id="31"/>
      <w:r w:rsidR="00A65C6E">
        <w:t>Řízení a koordinace rozvoje cyklistiky a cykloturistiky</w:t>
      </w:r>
      <w:bookmarkEnd w:id="32"/>
    </w:p>
    <w:p w14:paraId="290F88C6" w14:textId="72EB2766" w:rsidR="00E76253" w:rsidRDefault="00381518" w:rsidP="00C87337">
      <w:pPr>
        <w:rPr>
          <w:rFonts w:cs="Arial"/>
        </w:rPr>
      </w:pPr>
      <w:r>
        <w:rPr>
          <w:rFonts w:cs="Arial"/>
        </w:rPr>
        <w:t xml:space="preserve">Aby bylo možné zajistit efektivní plnění všech priorit a opatření, je potřeba zajistit </w:t>
      </w:r>
      <w:r w:rsidR="00984E86">
        <w:rPr>
          <w:rFonts w:cs="Arial"/>
        </w:rPr>
        <w:t>funkční systém</w:t>
      </w:r>
      <w:r w:rsidR="00E76253">
        <w:rPr>
          <w:rFonts w:cs="Arial"/>
        </w:rPr>
        <w:t xml:space="preserve"> koordinace a koncepčního řízení jak budování, tak následného využití a propagace jednotlivých páteřních, ale i místních cyklostezek a cyklotras </w:t>
      </w:r>
      <w:r w:rsidR="00891C00">
        <w:rPr>
          <w:rFonts w:cs="Arial"/>
        </w:rPr>
        <w:t>v kraji</w:t>
      </w:r>
      <w:r w:rsidR="00E76253">
        <w:rPr>
          <w:rFonts w:cs="Arial"/>
        </w:rPr>
        <w:t>.</w:t>
      </w:r>
    </w:p>
    <w:p w14:paraId="20793CCB" w14:textId="6DEACAA8" w:rsidR="00E01455" w:rsidRDefault="00984E86" w:rsidP="003D2092">
      <w:pPr>
        <w:rPr>
          <w:rFonts w:cs="Arial"/>
        </w:rPr>
      </w:pPr>
      <w:r w:rsidRPr="26790220">
        <w:rPr>
          <w:rFonts w:cs="Arial"/>
        </w:rPr>
        <w:t xml:space="preserve">V rámci Středočeského kraje </w:t>
      </w:r>
      <w:r w:rsidR="00BD1A8F" w:rsidRPr="26790220">
        <w:rPr>
          <w:rFonts w:cs="Arial"/>
        </w:rPr>
        <w:t xml:space="preserve">tuto činnost zajišťuje </w:t>
      </w:r>
      <w:r w:rsidR="00D0681E" w:rsidRPr="26790220">
        <w:rPr>
          <w:rFonts w:cs="Arial"/>
        </w:rPr>
        <w:t xml:space="preserve">Odbor veřejné mobility, který zajišťuje zejména koordinaci přípravy a realizace </w:t>
      </w:r>
      <w:r w:rsidR="00225DEC" w:rsidRPr="26790220">
        <w:rPr>
          <w:rFonts w:cs="Arial"/>
        </w:rPr>
        <w:t>projektů zaměřených na rozvoj páteřních</w:t>
      </w:r>
      <w:r w:rsidR="00F30822">
        <w:rPr>
          <w:rFonts w:cs="Arial"/>
        </w:rPr>
        <w:t xml:space="preserve"> </w:t>
      </w:r>
      <w:r w:rsidR="000E494F">
        <w:rPr>
          <w:rFonts w:cs="Arial"/>
        </w:rPr>
        <w:t>cyklotras</w:t>
      </w:r>
      <w:r w:rsidR="00225DEC" w:rsidRPr="26790220">
        <w:rPr>
          <w:rFonts w:cs="Arial"/>
        </w:rPr>
        <w:t xml:space="preserve"> </w:t>
      </w:r>
      <w:r w:rsidR="00143241">
        <w:rPr>
          <w:rFonts w:cs="Arial"/>
        </w:rPr>
        <w:t>národního významu</w:t>
      </w:r>
      <w:r w:rsidR="00225DEC" w:rsidRPr="26790220">
        <w:rPr>
          <w:rFonts w:cs="Arial"/>
        </w:rPr>
        <w:t xml:space="preserve">. </w:t>
      </w:r>
      <w:r w:rsidR="00143241">
        <w:rPr>
          <w:rFonts w:cs="Arial"/>
        </w:rPr>
        <w:t>Tato k</w:t>
      </w:r>
      <w:r w:rsidR="004A2115" w:rsidRPr="26790220">
        <w:rPr>
          <w:rFonts w:cs="Arial"/>
        </w:rPr>
        <w:t xml:space="preserve">oordinační role by se měla rozšířit i na oblast </w:t>
      </w:r>
      <w:r w:rsidR="002218D0">
        <w:rPr>
          <w:rFonts w:cs="Arial"/>
        </w:rPr>
        <w:t>p</w:t>
      </w:r>
      <w:r w:rsidR="003D2092" w:rsidRPr="26790220">
        <w:rPr>
          <w:rFonts w:cs="Arial"/>
        </w:rPr>
        <w:t>áteřních tras</w:t>
      </w:r>
      <w:r w:rsidR="002218D0">
        <w:rPr>
          <w:rFonts w:cs="Arial"/>
        </w:rPr>
        <w:t xml:space="preserve"> nadregionálního a regionálního významu. </w:t>
      </w:r>
      <w:r w:rsidR="003D2092" w:rsidRPr="26790220">
        <w:rPr>
          <w:rFonts w:cs="Arial"/>
        </w:rPr>
        <w:t xml:space="preserve">Velmi důležitá je přitom nejen koordinační role ve vztahu k městům a obcím v regionu, ale též koordinační role ve vztahu k aktivitám </w:t>
      </w:r>
      <w:r w:rsidR="0F82ECC7" w:rsidRPr="26790220">
        <w:rPr>
          <w:rFonts w:cs="Arial"/>
        </w:rPr>
        <w:t xml:space="preserve">Krajské </w:t>
      </w:r>
      <w:r w:rsidR="182E8E47" w:rsidRPr="26790220">
        <w:rPr>
          <w:rFonts w:cs="Arial"/>
        </w:rPr>
        <w:t>s</w:t>
      </w:r>
      <w:r w:rsidR="003D2092" w:rsidRPr="26790220">
        <w:rPr>
          <w:rFonts w:cs="Arial"/>
        </w:rPr>
        <w:t>právy a údržby silnic Středočeského kraje</w:t>
      </w:r>
      <w:r w:rsidR="002218D0">
        <w:rPr>
          <w:rFonts w:cs="Arial"/>
        </w:rPr>
        <w:t>.</w:t>
      </w:r>
    </w:p>
    <w:p w14:paraId="240EC5F6" w14:textId="3D632B19" w:rsidR="00E76253" w:rsidRDefault="003D2092" w:rsidP="003D2092">
      <w:pPr>
        <w:rPr>
          <w:rFonts w:cs="Arial"/>
        </w:rPr>
      </w:pPr>
      <w:r w:rsidRPr="26790220">
        <w:rPr>
          <w:rFonts w:cs="Arial"/>
        </w:rPr>
        <w:t xml:space="preserve">Odbor ke své činnosti využívá informační systém v podobě databáze GIS, která obsahuje údaje o stávající síti cyklostezek a cyklotras v území a o jednotlivých připravovaných záměrech a </w:t>
      </w:r>
      <w:proofErr w:type="gramStart"/>
      <w:r w:rsidRPr="26790220">
        <w:rPr>
          <w:rFonts w:cs="Arial"/>
        </w:rPr>
        <w:t>slouží</w:t>
      </w:r>
      <w:proofErr w:type="gramEnd"/>
      <w:r w:rsidRPr="26790220">
        <w:rPr>
          <w:rFonts w:cs="Arial"/>
        </w:rPr>
        <w:t xml:space="preserve"> jako hlavní nástroj pro koordinaci jednotlivých projektů a monitoring jejich realizace.</w:t>
      </w:r>
      <w:r w:rsidR="00E01455">
        <w:rPr>
          <w:rFonts w:cs="Arial"/>
        </w:rPr>
        <w:t xml:space="preserve"> Databázi je potřeba </w:t>
      </w:r>
      <w:r w:rsidR="009A141C" w:rsidRPr="26790220">
        <w:rPr>
          <w:rFonts w:cs="Arial"/>
        </w:rPr>
        <w:t>průběžně dále rozvíjet, vyhodnotit a aktualizovat strukturu dat a údajů v</w:t>
      </w:r>
      <w:r w:rsidR="00E54E83" w:rsidRPr="26790220">
        <w:rPr>
          <w:rFonts w:cs="Arial"/>
        </w:rPr>
        <w:t> </w:t>
      </w:r>
      <w:r w:rsidR="009A141C" w:rsidRPr="26790220">
        <w:rPr>
          <w:rFonts w:cs="Arial"/>
        </w:rPr>
        <w:t>databázi</w:t>
      </w:r>
      <w:r w:rsidR="00E54E83" w:rsidRPr="26790220">
        <w:rPr>
          <w:rFonts w:cs="Arial"/>
        </w:rPr>
        <w:t xml:space="preserve"> a vytvořit efektivní systém průběžné aktualizace dat tak, aby byla databáze, pokud možno stále aktuální a mohla sloužit jako podklad pro činnost dané odboru, ale i všech dalších subjektů, které se na rozvoji </w:t>
      </w:r>
      <w:proofErr w:type="spellStart"/>
      <w:r w:rsidR="00E54E83" w:rsidRPr="26790220">
        <w:rPr>
          <w:rFonts w:cs="Arial"/>
        </w:rPr>
        <w:t>cykloinfrastruktury</w:t>
      </w:r>
      <w:proofErr w:type="spellEnd"/>
      <w:r w:rsidR="00E54E83" w:rsidRPr="26790220">
        <w:rPr>
          <w:rFonts w:cs="Arial"/>
        </w:rPr>
        <w:t xml:space="preserve"> v území podílejí.</w:t>
      </w:r>
    </w:p>
    <w:p w14:paraId="0C6C8C8E" w14:textId="097FB879" w:rsidR="00E76253" w:rsidRDefault="00E76253" w:rsidP="00C87337">
      <w:pPr>
        <w:rPr>
          <w:rFonts w:cs="Arial"/>
        </w:rPr>
      </w:pPr>
      <w:r>
        <w:rPr>
          <w:rFonts w:cs="Arial"/>
        </w:rPr>
        <w:t xml:space="preserve">Prioritní osa </w:t>
      </w:r>
      <w:r w:rsidR="00152FAD">
        <w:rPr>
          <w:rFonts w:cs="Arial"/>
        </w:rPr>
        <w:t>E</w:t>
      </w:r>
      <w:r>
        <w:rPr>
          <w:rFonts w:cs="Arial"/>
        </w:rPr>
        <w:t xml:space="preserve"> v kontextu výše uvedeného obsahuje následující opatření:</w:t>
      </w:r>
    </w:p>
    <w:p w14:paraId="32BED908" w14:textId="509922A2" w:rsidR="00E76253" w:rsidRDefault="00E76253" w:rsidP="007F706C">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rPr>
          <w:rFonts w:cs="Arial"/>
        </w:rPr>
      </w:pPr>
      <w:r w:rsidRPr="003B0E9A">
        <w:rPr>
          <w:rFonts w:cs="Arial"/>
        </w:rPr>
        <w:t xml:space="preserve">Opatření </w:t>
      </w:r>
      <w:r w:rsidR="00152FAD">
        <w:rPr>
          <w:rFonts w:cs="Arial"/>
        </w:rPr>
        <w:t>E</w:t>
      </w:r>
      <w:r w:rsidRPr="003B0E9A">
        <w:rPr>
          <w:rFonts w:cs="Arial"/>
        </w:rPr>
        <w:t xml:space="preserve">.1 </w:t>
      </w:r>
      <w:r w:rsidRPr="003B0E9A">
        <w:rPr>
          <w:rFonts w:cs="Arial"/>
        </w:rPr>
        <w:tab/>
      </w:r>
      <w:r w:rsidR="00565407">
        <w:rPr>
          <w:rFonts w:cs="Arial"/>
        </w:rPr>
        <w:t>Rozvoj a efektivní využití databáze dat o cyklistické infrastruktuře v regionu</w:t>
      </w:r>
    </w:p>
    <w:p w14:paraId="25FFFD44" w14:textId="5F092AD7" w:rsidR="00E76253" w:rsidRDefault="00E76253" w:rsidP="26790220">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rPr>
          <w:rFonts w:cs="Arial"/>
        </w:rPr>
      </w:pPr>
      <w:r w:rsidRPr="26790220">
        <w:rPr>
          <w:rFonts w:cs="Arial"/>
        </w:rPr>
        <w:t xml:space="preserve">Opatření </w:t>
      </w:r>
      <w:r w:rsidR="00DB3921" w:rsidRPr="26790220">
        <w:rPr>
          <w:rFonts w:cs="Arial"/>
        </w:rPr>
        <w:t>E</w:t>
      </w:r>
      <w:r w:rsidRPr="26790220">
        <w:rPr>
          <w:rFonts w:cs="Arial"/>
        </w:rPr>
        <w:t>.</w:t>
      </w:r>
      <w:r w:rsidR="00565407" w:rsidRPr="26790220">
        <w:rPr>
          <w:rFonts w:cs="Arial"/>
        </w:rPr>
        <w:t>2</w:t>
      </w:r>
      <w:r>
        <w:tab/>
      </w:r>
      <w:r w:rsidR="796157BA" w:rsidRPr="26790220">
        <w:rPr>
          <w:rFonts w:cs="Arial"/>
        </w:rPr>
        <w:t>Vz</w:t>
      </w:r>
      <w:r w:rsidR="00565407" w:rsidRPr="26790220">
        <w:rPr>
          <w:rFonts w:cs="Arial"/>
        </w:rPr>
        <w:t>dělávání a osvět</w:t>
      </w:r>
      <w:r w:rsidR="4C6E0008" w:rsidRPr="26790220">
        <w:rPr>
          <w:rFonts w:cs="Arial"/>
        </w:rPr>
        <w:t>a</w:t>
      </w:r>
      <w:r w:rsidR="00565407" w:rsidRPr="26790220">
        <w:rPr>
          <w:rFonts w:cs="Arial"/>
        </w:rPr>
        <w:t xml:space="preserve"> s cílem zvýšení zájmu obyvatel o </w:t>
      </w:r>
      <w:proofErr w:type="spellStart"/>
      <w:r w:rsidR="00565407" w:rsidRPr="26790220">
        <w:rPr>
          <w:rFonts w:cs="Arial"/>
        </w:rPr>
        <w:t>cyklodopravu</w:t>
      </w:r>
      <w:proofErr w:type="spellEnd"/>
    </w:p>
    <w:p w14:paraId="68A3D4BF" w14:textId="77777777" w:rsidR="00E76253" w:rsidRDefault="00E76253" w:rsidP="00C87337">
      <w:pPr>
        <w:rPr>
          <w:rFonts w:cs="Arial"/>
        </w:rPr>
      </w:pPr>
    </w:p>
    <w:p w14:paraId="645C286C" w14:textId="48F034C6" w:rsidR="00D029ED" w:rsidRDefault="00D029ED" w:rsidP="00D029ED">
      <w:pPr>
        <w:pStyle w:val="Heading4"/>
      </w:pPr>
      <w:bookmarkStart w:id="33" w:name="_Toc383072774"/>
      <w:r w:rsidRPr="00D029ED">
        <w:t xml:space="preserve">Opatření </w:t>
      </w:r>
      <w:r w:rsidR="00152FAD">
        <w:t>E</w:t>
      </w:r>
      <w:r w:rsidRPr="00D029ED">
        <w:t xml:space="preserve">.1 </w:t>
      </w:r>
      <w:r w:rsidRPr="00D029ED">
        <w:tab/>
        <w:t>Rozvoj a efektivní využit</w:t>
      </w:r>
      <w:r w:rsidR="00A675DF">
        <w:t>í</w:t>
      </w:r>
      <w:r w:rsidRPr="00D029ED">
        <w:t xml:space="preserve"> databáze dat o cyklistické infrastruktuře v</w:t>
      </w:r>
      <w:r>
        <w:t> </w:t>
      </w:r>
      <w:r w:rsidRPr="00D029ED">
        <w:t>regionu</w:t>
      </w:r>
    </w:p>
    <w:p w14:paraId="6D3934E9" w14:textId="2825B9CA" w:rsidR="00947A72" w:rsidRDefault="00E01455" w:rsidP="001F4340">
      <w:pPr>
        <w:rPr>
          <w:rFonts w:cs="Arial"/>
        </w:rPr>
      </w:pPr>
      <w:r>
        <w:rPr>
          <w:rFonts w:cs="Arial"/>
        </w:rPr>
        <w:lastRenderedPageBreak/>
        <w:t>Cílem opatření je z</w:t>
      </w:r>
      <w:r w:rsidR="00E76253" w:rsidRPr="26790220">
        <w:rPr>
          <w:rFonts w:cs="Arial"/>
        </w:rPr>
        <w:t xml:space="preserve">ajistit </w:t>
      </w:r>
      <w:r w:rsidR="006E385D" w:rsidRPr="26790220">
        <w:rPr>
          <w:rFonts w:cs="Arial"/>
        </w:rPr>
        <w:t>efektivní správu dat o cyklistické infrastruktuře v</w:t>
      </w:r>
      <w:r w:rsidR="00F67C80">
        <w:rPr>
          <w:rFonts w:cs="Arial"/>
        </w:rPr>
        <w:t> </w:t>
      </w:r>
      <w:r w:rsidR="006E385D" w:rsidRPr="26790220">
        <w:rPr>
          <w:rFonts w:cs="Arial"/>
        </w:rPr>
        <w:t>území</w:t>
      </w:r>
      <w:r w:rsidR="00F67C80">
        <w:rPr>
          <w:rFonts w:cs="Arial"/>
        </w:rPr>
        <w:t xml:space="preserve"> v prostředí GIS tak, aby tato data bylo možné využívat pro </w:t>
      </w:r>
      <w:r w:rsidR="002B2652">
        <w:rPr>
          <w:rFonts w:cs="Arial"/>
        </w:rPr>
        <w:t>efektivní řízení rozvoje cyklistické infrastruktury v regionu.</w:t>
      </w:r>
      <w:r w:rsidR="001F4340">
        <w:rPr>
          <w:rFonts w:cs="Arial"/>
        </w:rPr>
        <w:t xml:space="preserve"> Stávající databázi dat by proto </w:t>
      </w:r>
      <w:r w:rsidR="00947A72">
        <w:rPr>
          <w:rFonts w:cs="Arial"/>
        </w:rPr>
        <w:t xml:space="preserve">bylo </w:t>
      </w:r>
      <w:r w:rsidR="00CE72A9">
        <w:rPr>
          <w:rFonts w:cs="Arial"/>
        </w:rPr>
        <w:t>vhodné modernizovat, zrevidovat strukturu a formát sledovaných dat</w:t>
      </w:r>
      <w:r w:rsidR="00342A4E">
        <w:rPr>
          <w:rFonts w:cs="Arial"/>
        </w:rPr>
        <w:t xml:space="preserve"> a nastavit </w:t>
      </w:r>
      <w:r w:rsidR="004A7A85">
        <w:rPr>
          <w:rFonts w:cs="Arial"/>
        </w:rPr>
        <w:t xml:space="preserve">ve spolupráci s obcemi, mikroregiony a dalšími subjekty v území </w:t>
      </w:r>
      <w:r w:rsidR="00342A4E">
        <w:rPr>
          <w:rFonts w:cs="Arial"/>
        </w:rPr>
        <w:t>efektivní systém průběžné aktualizace dat.</w:t>
      </w:r>
      <w:r w:rsidR="000100AC">
        <w:rPr>
          <w:rFonts w:cs="Arial"/>
        </w:rPr>
        <w:t xml:space="preserve"> </w:t>
      </w:r>
      <w:r w:rsidR="000100AC" w:rsidRPr="00D719AA">
        <w:rPr>
          <w:rFonts w:cs="Arial"/>
        </w:rPr>
        <w:t>V rámci opatření je předpokládána realizace následujících aktivit:</w:t>
      </w:r>
    </w:p>
    <w:p w14:paraId="513BA17C" w14:textId="77777777" w:rsidR="00E76253" w:rsidRDefault="00E76253" w:rsidP="00C87337">
      <w:pPr>
        <w:rPr>
          <w:rFonts w:cs="Arial"/>
        </w:rPr>
      </w:pPr>
    </w:p>
    <w:p w14:paraId="4432D0F0" w14:textId="5F53023F" w:rsidR="00EF37A4" w:rsidRPr="003B0E9A" w:rsidRDefault="003563DF" w:rsidP="00EF37A4">
      <w:pPr>
        <w:shd w:val="clear" w:color="auto" w:fill="D6E3BC" w:themeFill="accent3" w:themeFillTint="66"/>
        <w:spacing w:before="60" w:after="60"/>
        <w:rPr>
          <w:rFonts w:cs="Arial"/>
          <w:b/>
        </w:rPr>
      </w:pPr>
      <w:r>
        <w:rPr>
          <w:rFonts w:cs="Arial"/>
          <w:b/>
        </w:rPr>
        <w:t>Aktualizace datového modelu databáze GIS s ohledem na zkušenosti s využitím sledovaných dat</w:t>
      </w:r>
      <w:r w:rsidR="003E0F86">
        <w:rPr>
          <w:rFonts w:cs="Arial"/>
          <w:b/>
        </w:rPr>
        <w:t xml:space="preserve"> a způsob jejich sběru a aktualizace</w:t>
      </w:r>
    </w:p>
    <w:p w14:paraId="4A808337" w14:textId="1738D4D3" w:rsidR="008E3F2E" w:rsidRDefault="004B2D5F" w:rsidP="26790220">
      <w:pPr>
        <w:spacing w:after="200"/>
        <w:rPr>
          <w:rFonts w:cs="Arial"/>
          <w:i/>
          <w:iCs/>
        </w:rPr>
      </w:pPr>
      <w:r>
        <w:rPr>
          <w:rFonts w:cs="Arial"/>
          <w:i/>
          <w:iCs/>
        </w:rPr>
        <w:t>A</w:t>
      </w:r>
      <w:r w:rsidR="003E0F86" w:rsidRPr="26790220">
        <w:rPr>
          <w:rFonts w:cs="Arial"/>
          <w:i/>
          <w:iCs/>
        </w:rPr>
        <w:t>ktualiz</w:t>
      </w:r>
      <w:r>
        <w:rPr>
          <w:rFonts w:cs="Arial"/>
          <w:i/>
          <w:iCs/>
        </w:rPr>
        <w:t>ovat</w:t>
      </w:r>
      <w:r w:rsidR="003E0F86" w:rsidRPr="26790220">
        <w:rPr>
          <w:rFonts w:cs="Arial"/>
          <w:i/>
          <w:iCs/>
        </w:rPr>
        <w:t xml:space="preserve"> stávají datov</w:t>
      </w:r>
      <w:r w:rsidR="00385E22">
        <w:rPr>
          <w:rFonts w:cs="Arial"/>
          <w:i/>
          <w:iCs/>
        </w:rPr>
        <w:t>ý</w:t>
      </w:r>
      <w:r w:rsidR="003E0F86" w:rsidRPr="26790220">
        <w:rPr>
          <w:rFonts w:cs="Arial"/>
          <w:i/>
          <w:iCs/>
        </w:rPr>
        <w:t xml:space="preserve"> </w:t>
      </w:r>
      <w:r w:rsidR="008E3F2E" w:rsidRPr="26790220">
        <w:rPr>
          <w:rFonts w:cs="Arial"/>
          <w:i/>
          <w:iCs/>
        </w:rPr>
        <w:t>model</w:t>
      </w:r>
      <w:r w:rsidR="00385E22">
        <w:rPr>
          <w:rFonts w:cs="Arial"/>
          <w:i/>
          <w:iCs/>
        </w:rPr>
        <w:t xml:space="preserve"> databáze GIS obsahující data o cyklistické infrastruktuře na území </w:t>
      </w:r>
      <w:proofErr w:type="spellStart"/>
      <w:r w:rsidR="00385E22">
        <w:rPr>
          <w:rFonts w:cs="Arial"/>
          <w:i/>
          <w:iCs/>
        </w:rPr>
        <w:t>SčK</w:t>
      </w:r>
      <w:proofErr w:type="spellEnd"/>
      <w:r w:rsidR="008E3F2E" w:rsidRPr="26790220">
        <w:rPr>
          <w:rFonts w:cs="Arial"/>
          <w:i/>
          <w:iCs/>
        </w:rPr>
        <w:t>,</w:t>
      </w:r>
      <w:r w:rsidR="003E0F86" w:rsidRPr="26790220">
        <w:rPr>
          <w:rFonts w:cs="Arial"/>
          <w:i/>
          <w:iCs/>
        </w:rPr>
        <w:t xml:space="preserve"> a to nejen z pohledu struktury sledovaných dat, ale též z pohledu formátu jednotlivých dat, tak aby nastavení databáze odpovídalo </w:t>
      </w:r>
      <w:r w:rsidR="008E3F2E" w:rsidRPr="26790220">
        <w:rPr>
          <w:rFonts w:cs="Arial"/>
          <w:i/>
          <w:iCs/>
        </w:rPr>
        <w:t xml:space="preserve">potřebám řízení a koordinace rozvoje </w:t>
      </w:r>
      <w:proofErr w:type="spellStart"/>
      <w:r w:rsidR="008E3F2E" w:rsidRPr="26790220">
        <w:rPr>
          <w:rFonts w:cs="Arial"/>
          <w:i/>
          <w:iCs/>
        </w:rPr>
        <w:t>cykloinfrastruktury</w:t>
      </w:r>
      <w:proofErr w:type="spellEnd"/>
      <w:r w:rsidR="008E3F2E" w:rsidRPr="26790220">
        <w:rPr>
          <w:rFonts w:cs="Arial"/>
          <w:i/>
          <w:iCs/>
        </w:rPr>
        <w:t xml:space="preserve"> na území kraje.</w:t>
      </w:r>
    </w:p>
    <w:p w14:paraId="2613496F" w14:textId="77777777" w:rsidR="0004050F" w:rsidRPr="004F1275" w:rsidRDefault="0004050F" w:rsidP="26790220">
      <w:pPr>
        <w:spacing w:after="200"/>
        <w:rPr>
          <w:rFonts w:cs="Arial"/>
          <w:i/>
          <w:iCs/>
        </w:rPr>
      </w:pPr>
    </w:p>
    <w:p w14:paraId="0D376E28" w14:textId="26296AEC" w:rsidR="00E76253" w:rsidRPr="006B57AF" w:rsidRDefault="0016551E" w:rsidP="00C87337">
      <w:pPr>
        <w:shd w:val="clear" w:color="auto" w:fill="D6E3BC" w:themeFill="accent3" w:themeFillTint="66"/>
        <w:spacing w:before="60" w:after="60"/>
        <w:rPr>
          <w:rFonts w:cs="Arial"/>
          <w:b/>
        </w:rPr>
      </w:pPr>
      <w:r>
        <w:rPr>
          <w:rFonts w:cs="Arial"/>
          <w:b/>
        </w:rPr>
        <w:t xml:space="preserve">Vytvoření systému pravidelného monitoringu a vyhodnocování </w:t>
      </w:r>
      <w:r w:rsidR="00E76253">
        <w:rPr>
          <w:rFonts w:cs="Arial"/>
          <w:b/>
        </w:rPr>
        <w:t xml:space="preserve">stavu cyklostezek a cyklotras </w:t>
      </w:r>
      <w:r>
        <w:rPr>
          <w:rFonts w:cs="Arial"/>
          <w:b/>
        </w:rPr>
        <w:t>na území kraje</w:t>
      </w:r>
    </w:p>
    <w:p w14:paraId="63663F21" w14:textId="7AD49D07" w:rsidR="00C62F4F" w:rsidRPr="004F1275" w:rsidRDefault="00712048" w:rsidP="004F1275">
      <w:pPr>
        <w:spacing w:after="200"/>
        <w:rPr>
          <w:rFonts w:cs="Arial"/>
          <w:i/>
          <w:iCs/>
        </w:rPr>
      </w:pPr>
      <w:r w:rsidRPr="004F1275">
        <w:rPr>
          <w:rFonts w:cs="Arial"/>
          <w:i/>
          <w:iCs/>
        </w:rPr>
        <w:t xml:space="preserve">Aktuálně provádí průběžnou aktualizaci dat pracovníci Odboru veřejné mobility Středočeského krajského úřadu. </w:t>
      </w:r>
      <w:r w:rsidR="00C62F4F" w:rsidRPr="004F1275">
        <w:rPr>
          <w:rFonts w:cs="Arial"/>
          <w:i/>
          <w:iCs/>
        </w:rPr>
        <w:t xml:space="preserve">Tento systém zajišťuje zejména </w:t>
      </w:r>
      <w:r w:rsidR="00FD7644" w:rsidRPr="004F1275">
        <w:rPr>
          <w:rFonts w:cs="Arial"/>
          <w:i/>
          <w:iCs/>
        </w:rPr>
        <w:t xml:space="preserve">aktualizaci nově vyznačených tras </w:t>
      </w:r>
      <w:r w:rsidR="00A9020D" w:rsidRPr="004F1275">
        <w:rPr>
          <w:rFonts w:cs="Arial"/>
          <w:i/>
          <w:iCs/>
        </w:rPr>
        <w:t xml:space="preserve">případně vybudovaných cyklostezek. Pro efektivní řízení rozvoje </w:t>
      </w:r>
      <w:proofErr w:type="spellStart"/>
      <w:r w:rsidR="00A9020D" w:rsidRPr="004F1275">
        <w:rPr>
          <w:rFonts w:cs="Arial"/>
          <w:i/>
          <w:iCs/>
        </w:rPr>
        <w:t>cykloinfrastruktury</w:t>
      </w:r>
      <w:proofErr w:type="spellEnd"/>
      <w:r w:rsidR="00A9020D" w:rsidRPr="004F1275">
        <w:rPr>
          <w:rFonts w:cs="Arial"/>
          <w:i/>
          <w:iCs/>
        </w:rPr>
        <w:t xml:space="preserve"> na území kraje by však bylo vhodné, aby sledovaná data </w:t>
      </w:r>
      <w:r w:rsidR="003918A0" w:rsidRPr="003918A0">
        <w:rPr>
          <w:rFonts w:cs="Arial"/>
          <w:i/>
          <w:iCs/>
        </w:rPr>
        <w:t xml:space="preserve">obsahovala pravidelně aktualizované údaje o povrchu jednotlivých tras, technickém stavu dané trasy </w:t>
      </w:r>
      <w:r w:rsidR="0023376C" w:rsidRPr="004F1275">
        <w:rPr>
          <w:rFonts w:cs="Arial"/>
          <w:i/>
          <w:iCs/>
        </w:rPr>
        <w:t>či stezky a další údaje, které umožňují stanovování priorit pro údržbu a další rozvoj tras v území.</w:t>
      </w:r>
    </w:p>
    <w:p w14:paraId="5C63271A" w14:textId="3D05637B" w:rsidR="00E76253" w:rsidRDefault="00C340FA" w:rsidP="004F1275">
      <w:pPr>
        <w:spacing w:after="200"/>
        <w:rPr>
          <w:rFonts w:cs="Arial"/>
          <w:i/>
          <w:iCs/>
        </w:rPr>
      </w:pPr>
      <w:r w:rsidRPr="004F1275">
        <w:rPr>
          <w:rFonts w:cs="Arial"/>
          <w:i/>
          <w:iCs/>
        </w:rPr>
        <w:t xml:space="preserve">Aktivita by se proto měla zaměřit na vytvoření systému, který zajistí sběr </w:t>
      </w:r>
      <w:r w:rsidR="006B08C7">
        <w:rPr>
          <w:rFonts w:cs="Arial"/>
          <w:i/>
          <w:iCs/>
        </w:rPr>
        <w:t>a pravidelnou aktualizaci</w:t>
      </w:r>
      <w:r w:rsidRPr="004F1275">
        <w:rPr>
          <w:rFonts w:cs="Arial"/>
          <w:i/>
          <w:iCs/>
        </w:rPr>
        <w:t xml:space="preserve"> dat o </w:t>
      </w:r>
      <w:proofErr w:type="spellStart"/>
      <w:r w:rsidR="00D11E82" w:rsidRPr="004F1275">
        <w:rPr>
          <w:rFonts w:cs="Arial"/>
          <w:i/>
          <w:iCs/>
        </w:rPr>
        <w:t>cykloinfrastruktuře</w:t>
      </w:r>
      <w:proofErr w:type="spellEnd"/>
      <w:r w:rsidR="00D11E82" w:rsidRPr="004F1275">
        <w:rPr>
          <w:rFonts w:cs="Arial"/>
          <w:i/>
          <w:iCs/>
        </w:rPr>
        <w:t xml:space="preserve"> např. ve spolupráci s mikroregiony nebo MAS působícími v kraji.</w:t>
      </w:r>
    </w:p>
    <w:p w14:paraId="4E558835" w14:textId="77777777" w:rsidR="003A466F" w:rsidRDefault="003A466F" w:rsidP="004F1275">
      <w:pPr>
        <w:spacing w:after="200"/>
        <w:rPr>
          <w:rFonts w:cs="Arial"/>
          <w:i/>
          <w:iCs/>
        </w:rPr>
      </w:pPr>
    </w:p>
    <w:p w14:paraId="63BDFB81" w14:textId="77777777" w:rsidR="00EF37A4" w:rsidRPr="003B0E9A" w:rsidRDefault="00EF37A4" w:rsidP="00EF37A4">
      <w:pPr>
        <w:shd w:val="clear" w:color="auto" w:fill="D6E3BC" w:themeFill="accent3" w:themeFillTint="66"/>
        <w:spacing w:before="60" w:after="60"/>
        <w:rPr>
          <w:rFonts w:cs="Arial"/>
          <w:b/>
        </w:rPr>
      </w:pPr>
      <w:r w:rsidRPr="003B0E9A">
        <w:rPr>
          <w:rFonts w:cs="Arial"/>
          <w:b/>
        </w:rPr>
        <w:t>Vedení databáze záměrů v oblasti výstavby cyklistické infr</w:t>
      </w:r>
      <w:r>
        <w:rPr>
          <w:rFonts w:cs="Arial"/>
          <w:b/>
        </w:rPr>
        <w:t>astruktury na regionální úrovni</w:t>
      </w:r>
    </w:p>
    <w:p w14:paraId="0A6680EC" w14:textId="7C477261" w:rsidR="00EF37A4" w:rsidRPr="004F1275" w:rsidRDefault="00EF37A4" w:rsidP="004F1275">
      <w:pPr>
        <w:spacing w:after="200"/>
        <w:rPr>
          <w:rFonts w:cs="Arial"/>
          <w:i/>
          <w:iCs/>
        </w:rPr>
      </w:pPr>
      <w:r w:rsidRPr="004F1275">
        <w:rPr>
          <w:rFonts w:cs="Arial"/>
          <w:i/>
          <w:iCs/>
        </w:rPr>
        <w:t xml:space="preserve">V rámci zpracování </w:t>
      </w:r>
      <w:r w:rsidR="0060617F" w:rsidRPr="004F1275">
        <w:rPr>
          <w:rFonts w:cs="Arial"/>
          <w:i/>
          <w:iCs/>
        </w:rPr>
        <w:t>Koncepce</w:t>
      </w:r>
      <w:r w:rsidRPr="004F1275">
        <w:rPr>
          <w:rFonts w:cs="Arial"/>
          <w:i/>
          <w:iCs/>
        </w:rPr>
        <w:t xml:space="preserve"> proběhl rozsáhlý sběr námětů na budování cyklistické infrastruktury. Tato aktivita směřuje k </w:t>
      </w:r>
      <w:r w:rsidR="0008573C">
        <w:rPr>
          <w:rFonts w:cs="Arial"/>
          <w:i/>
          <w:iCs/>
        </w:rPr>
        <w:t>zajištění</w:t>
      </w:r>
      <w:r w:rsidRPr="004F1275">
        <w:rPr>
          <w:rFonts w:cs="Arial"/>
          <w:i/>
          <w:iCs/>
        </w:rPr>
        <w:t xml:space="preserve"> průběžné aktualizace této databáze námětů</w:t>
      </w:r>
      <w:r w:rsidR="007F0902">
        <w:rPr>
          <w:rFonts w:cs="Arial"/>
          <w:i/>
          <w:iCs/>
        </w:rPr>
        <w:t xml:space="preserve"> v pravidelných intervalech alespoň jednou za 2 roky</w:t>
      </w:r>
      <w:r w:rsidRPr="004F1275">
        <w:rPr>
          <w:rFonts w:cs="Arial"/>
          <w:i/>
          <w:iCs/>
        </w:rPr>
        <w:t>, která by měla umožnit vyhodnotit průběžně, jaké projekty se v regionu připravují a napomoci případnému nasměrování podpůrných prostředků, či grantů na podporu takových aktivit, které by mohly napomoci urychlení realizace sebraných námětů.</w:t>
      </w:r>
    </w:p>
    <w:p w14:paraId="196C9748" w14:textId="77777777" w:rsidR="00EF37A4" w:rsidRDefault="00EF37A4" w:rsidP="00EF37A4">
      <w:pPr>
        <w:spacing w:before="60" w:after="60"/>
        <w:ind w:left="2130" w:hanging="6"/>
        <w:rPr>
          <w:rFonts w:cs="Arial"/>
          <w:b/>
        </w:rPr>
      </w:pPr>
    </w:p>
    <w:p w14:paraId="47FFE9C4" w14:textId="77777777" w:rsidR="0016551E" w:rsidRPr="003B0E9A" w:rsidRDefault="0016551E" w:rsidP="0016551E">
      <w:pPr>
        <w:spacing w:before="60" w:after="60"/>
        <w:ind w:left="2130" w:hanging="2130"/>
        <w:rPr>
          <w:rFonts w:cs="Arial"/>
        </w:rPr>
      </w:pPr>
      <w:r w:rsidRPr="003B0E9A">
        <w:rPr>
          <w:rFonts w:cs="Arial"/>
          <w:b/>
        </w:rPr>
        <w:t>Zodpovídá</w:t>
      </w:r>
      <w:r w:rsidRPr="003B0E9A">
        <w:rPr>
          <w:rFonts w:cs="Arial"/>
        </w:rPr>
        <w:t>:</w:t>
      </w:r>
      <w:r w:rsidRPr="003B0E9A">
        <w:rPr>
          <w:rFonts w:cs="Arial"/>
        </w:rPr>
        <w:tab/>
      </w:r>
      <w:r>
        <w:rPr>
          <w:rFonts w:cs="Arial"/>
        </w:rPr>
        <w:t>Krajský úřad Středočeského kraje, Odbor veřejné mobility</w:t>
      </w:r>
    </w:p>
    <w:p w14:paraId="3FB7DB0C" w14:textId="197506EA" w:rsidR="0016551E" w:rsidRDefault="0016551E" w:rsidP="0016551E">
      <w:pPr>
        <w:spacing w:before="60" w:after="60"/>
        <w:ind w:left="2124" w:hanging="2124"/>
        <w:rPr>
          <w:rFonts w:cs="Arial"/>
        </w:rPr>
      </w:pPr>
      <w:r w:rsidRPr="003B0E9A">
        <w:rPr>
          <w:rFonts w:cs="Arial"/>
          <w:b/>
        </w:rPr>
        <w:t>Spolupráce</w:t>
      </w:r>
      <w:r w:rsidRPr="003B0E9A">
        <w:rPr>
          <w:rFonts w:cs="Arial"/>
        </w:rPr>
        <w:t>:</w:t>
      </w:r>
      <w:r w:rsidRPr="003B0E9A">
        <w:rPr>
          <w:rFonts w:cs="Arial"/>
        </w:rPr>
        <w:tab/>
      </w:r>
      <w:r>
        <w:rPr>
          <w:rFonts w:cs="Arial"/>
        </w:rPr>
        <w:t>M</w:t>
      </w:r>
      <w:r w:rsidRPr="00B6183E">
        <w:rPr>
          <w:rFonts w:cs="Arial"/>
        </w:rPr>
        <w:t>ikroregiony, obce a města v</w:t>
      </w:r>
      <w:r w:rsidR="00B15A37">
        <w:rPr>
          <w:rFonts w:cs="Arial"/>
        </w:rPr>
        <w:t> </w:t>
      </w:r>
      <w:r w:rsidRPr="00B6183E">
        <w:rPr>
          <w:rFonts w:cs="Arial"/>
        </w:rPr>
        <w:t>regionu</w:t>
      </w:r>
      <w:r w:rsidR="00B15A37">
        <w:rPr>
          <w:rFonts w:cs="Arial"/>
        </w:rPr>
        <w:t>, KČT</w:t>
      </w:r>
    </w:p>
    <w:p w14:paraId="3D61A1B4" w14:textId="0DE4EC4E" w:rsidR="0016551E" w:rsidRDefault="0016551E" w:rsidP="002E6717">
      <w:pPr>
        <w:spacing w:before="60" w:after="60"/>
        <w:rPr>
          <w:rFonts w:cs="Arial"/>
        </w:rPr>
      </w:pPr>
      <w:r w:rsidRPr="003B0E9A">
        <w:rPr>
          <w:rFonts w:cs="Arial"/>
          <w:b/>
        </w:rPr>
        <w:t>Možné financování</w:t>
      </w:r>
      <w:r w:rsidRPr="003B0E9A">
        <w:rPr>
          <w:rFonts w:cs="Arial"/>
        </w:rPr>
        <w:t>:</w:t>
      </w:r>
      <w:r w:rsidRPr="003B0E9A">
        <w:rPr>
          <w:rFonts w:cs="Arial"/>
        </w:rPr>
        <w:tab/>
      </w:r>
      <w:r w:rsidR="002E6717">
        <w:rPr>
          <w:rFonts w:cs="Arial"/>
        </w:rPr>
        <w:t>Rozpočet Středočeského kraje</w:t>
      </w:r>
    </w:p>
    <w:p w14:paraId="1C0B6A45" w14:textId="77777777" w:rsidR="000100AC" w:rsidRDefault="000100AC" w:rsidP="002E6717">
      <w:pPr>
        <w:spacing w:before="60" w:after="60"/>
        <w:rPr>
          <w:rFonts w:cs="Arial"/>
        </w:rPr>
      </w:pPr>
    </w:p>
    <w:p w14:paraId="2C41A749" w14:textId="5425302B" w:rsidR="00D0681E" w:rsidRDefault="00D0681E" w:rsidP="00D0681E">
      <w:pPr>
        <w:pStyle w:val="Heading4"/>
      </w:pPr>
      <w:bookmarkStart w:id="34" w:name="_Toc383072775"/>
      <w:bookmarkEnd w:id="33"/>
      <w:r w:rsidRPr="003B0E9A">
        <w:t xml:space="preserve">Opatření </w:t>
      </w:r>
      <w:r w:rsidR="00DB3921">
        <w:t>E</w:t>
      </w:r>
      <w:r w:rsidRPr="003B0E9A">
        <w:t>.</w:t>
      </w:r>
      <w:r>
        <w:t>2</w:t>
      </w:r>
      <w:r w:rsidRPr="003B0E9A">
        <w:t xml:space="preserve"> </w:t>
      </w:r>
      <w:r w:rsidRPr="003B0E9A">
        <w:tab/>
      </w:r>
      <w:r w:rsidR="000100AC">
        <w:t>V</w:t>
      </w:r>
      <w:r>
        <w:t>zdělávání a osvět</w:t>
      </w:r>
      <w:r w:rsidR="000100AC">
        <w:t>a</w:t>
      </w:r>
      <w:r>
        <w:t xml:space="preserve"> s cílem zvýšení zájmu obyvatel o </w:t>
      </w:r>
      <w:proofErr w:type="spellStart"/>
      <w:r>
        <w:t>cyklodopravu</w:t>
      </w:r>
      <w:proofErr w:type="spellEnd"/>
    </w:p>
    <w:p w14:paraId="5B037388" w14:textId="50D13D56" w:rsidR="00E76253" w:rsidRDefault="00D6790B" w:rsidP="00E76253">
      <w:pPr>
        <w:rPr>
          <w:rFonts w:cs="Arial"/>
        </w:rPr>
      </w:pPr>
      <w:r>
        <w:rPr>
          <w:rFonts w:cs="Arial"/>
        </w:rPr>
        <w:lastRenderedPageBreak/>
        <w:t>Cílem opatření je z</w:t>
      </w:r>
      <w:r w:rsidR="00425030" w:rsidRPr="26790220">
        <w:rPr>
          <w:rFonts w:cs="Arial"/>
        </w:rPr>
        <w:t>ajistit motivaci a propagaci cyklodopravy jako zdravého alternativního způsobu dopravy, který může přispět nejen k snížení negativních dopadů dopravy, ale též k</w:t>
      </w:r>
      <w:r w:rsidR="006D4836" w:rsidRPr="26790220">
        <w:rPr>
          <w:rFonts w:cs="Arial"/>
        </w:rPr>
        <w:t>e</w:t>
      </w:r>
      <w:r w:rsidR="00425030" w:rsidRPr="26790220">
        <w:rPr>
          <w:rFonts w:cs="Arial"/>
        </w:rPr>
        <w:t xml:space="preserve"> zlepšení </w:t>
      </w:r>
      <w:r w:rsidR="00D21B9E" w:rsidRPr="26790220">
        <w:rPr>
          <w:rFonts w:cs="Arial"/>
        </w:rPr>
        <w:t>zdravotního stavu obyvatel.</w:t>
      </w:r>
      <w:r>
        <w:rPr>
          <w:rFonts w:cs="Arial"/>
        </w:rPr>
        <w:t xml:space="preserve"> </w:t>
      </w:r>
      <w:r w:rsidRPr="00D719AA">
        <w:rPr>
          <w:rFonts w:cs="Arial"/>
        </w:rPr>
        <w:t xml:space="preserve">V rámci opatření je </w:t>
      </w:r>
      <w:r>
        <w:rPr>
          <w:rFonts w:cs="Arial"/>
        </w:rPr>
        <w:t xml:space="preserve">proto </w:t>
      </w:r>
      <w:r w:rsidRPr="00D719AA">
        <w:rPr>
          <w:rFonts w:cs="Arial"/>
        </w:rPr>
        <w:t>předpokládána realizace následujících aktivit:</w:t>
      </w:r>
    </w:p>
    <w:p w14:paraId="2B45BA26" w14:textId="77777777" w:rsidR="00D6790B" w:rsidRDefault="00D6790B" w:rsidP="00E76253">
      <w:pPr>
        <w:rPr>
          <w:rFonts w:cs="Arial"/>
        </w:rPr>
      </w:pPr>
    </w:p>
    <w:p w14:paraId="651972F9" w14:textId="7AD075FC" w:rsidR="00EF37A4" w:rsidRPr="003B0E9A" w:rsidRDefault="00EF37A4" w:rsidP="00EF37A4">
      <w:pPr>
        <w:shd w:val="clear" w:color="auto" w:fill="D6E3BC" w:themeFill="accent3" w:themeFillTint="66"/>
        <w:spacing w:before="60" w:after="60"/>
        <w:rPr>
          <w:rFonts w:cs="Arial"/>
          <w:b/>
        </w:rPr>
      </w:pPr>
      <w:r>
        <w:rPr>
          <w:rFonts w:cs="Arial"/>
          <w:b/>
        </w:rPr>
        <w:t>Organizace</w:t>
      </w:r>
      <w:r w:rsidRPr="003B0E9A">
        <w:rPr>
          <w:rFonts w:cs="Arial"/>
          <w:b/>
        </w:rPr>
        <w:t xml:space="preserve"> a konání konferencí, seminářů</w:t>
      </w:r>
      <w:r>
        <w:rPr>
          <w:rFonts w:cs="Arial"/>
          <w:b/>
        </w:rPr>
        <w:t xml:space="preserve"> a</w:t>
      </w:r>
      <w:r w:rsidRPr="003B0E9A">
        <w:rPr>
          <w:rFonts w:cs="Arial"/>
          <w:b/>
        </w:rPr>
        <w:t xml:space="preserve"> odborných setkání k tématu rozvoje </w:t>
      </w:r>
      <w:r w:rsidR="005E3743">
        <w:rPr>
          <w:rFonts w:cs="Arial"/>
          <w:b/>
        </w:rPr>
        <w:t>cyklodopravy na území kraje</w:t>
      </w:r>
    </w:p>
    <w:p w14:paraId="1C5CB1E5" w14:textId="11757C41" w:rsidR="00EF37A4" w:rsidRDefault="00D6790B" w:rsidP="26790220">
      <w:pPr>
        <w:spacing w:before="60" w:after="60"/>
        <w:rPr>
          <w:rFonts w:cs="Arial"/>
          <w:i/>
          <w:iCs/>
        </w:rPr>
      </w:pPr>
      <w:r>
        <w:rPr>
          <w:rFonts w:cs="Arial"/>
          <w:i/>
          <w:iCs/>
        </w:rPr>
        <w:t>P</w:t>
      </w:r>
      <w:r w:rsidR="005E3743" w:rsidRPr="26790220">
        <w:rPr>
          <w:rFonts w:cs="Arial"/>
          <w:i/>
          <w:iCs/>
        </w:rPr>
        <w:t xml:space="preserve">ořádání odborných setkání zaměřených na výměnu zkušeností aktérů zabývajících se rozvojem cyklodopravy na území kraje. </w:t>
      </w:r>
      <w:r w:rsidR="00872C48" w:rsidRPr="26790220">
        <w:rPr>
          <w:rFonts w:cs="Arial"/>
          <w:i/>
          <w:iCs/>
        </w:rPr>
        <w:t xml:space="preserve">K tomuto účelu by mohlo sloužit </w:t>
      </w:r>
      <w:r w:rsidR="00EF37A4" w:rsidRPr="26790220">
        <w:rPr>
          <w:rFonts w:cs="Arial"/>
          <w:i/>
          <w:iCs/>
        </w:rPr>
        <w:t>pořádání pravidelných workshopů či konferencí pro jednotlivé zainteresované subjekty</w:t>
      </w:r>
      <w:r w:rsidR="00872C48" w:rsidRPr="26790220">
        <w:rPr>
          <w:rFonts w:cs="Arial"/>
          <w:i/>
          <w:iCs/>
        </w:rPr>
        <w:t xml:space="preserve"> se zaměřením na </w:t>
      </w:r>
      <w:r w:rsidR="000A5D62" w:rsidRPr="26790220">
        <w:rPr>
          <w:rFonts w:cs="Arial"/>
          <w:i/>
          <w:iCs/>
        </w:rPr>
        <w:t>diskusi k průběžnému plnění cílů Koncepce, ale též např. na výměnu zkušeností, prezentaci příkladů dobré praxe apod.</w:t>
      </w:r>
    </w:p>
    <w:p w14:paraId="6AA6DEB0" w14:textId="77777777" w:rsidR="00D6790B" w:rsidRDefault="00D6790B" w:rsidP="26790220">
      <w:pPr>
        <w:spacing w:before="60" w:after="60"/>
        <w:rPr>
          <w:rFonts w:cs="Arial"/>
          <w:i/>
          <w:iCs/>
        </w:rPr>
      </w:pPr>
    </w:p>
    <w:p w14:paraId="3B5A7B5C" w14:textId="6FE22385" w:rsidR="00EF37A4" w:rsidRPr="003B0E9A" w:rsidRDefault="00A47298" w:rsidP="00EF37A4">
      <w:pPr>
        <w:shd w:val="clear" w:color="auto" w:fill="D6E3BC" w:themeFill="accent3" w:themeFillTint="66"/>
        <w:spacing w:before="60" w:after="60"/>
        <w:rPr>
          <w:rFonts w:cs="Arial"/>
          <w:b/>
        </w:rPr>
      </w:pPr>
      <w:r>
        <w:rPr>
          <w:rFonts w:cs="Arial"/>
          <w:b/>
        </w:rPr>
        <w:t>Realizace kampaní podporujících využití cyklodopravy pro mobilitu obyvatel</w:t>
      </w:r>
    </w:p>
    <w:p w14:paraId="193B412E" w14:textId="1A492759" w:rsidR="00EF37A4" w:rsidRDefault="00A47298" w:rsidP="00EF37A4">
      <w:pPr>
        <w:spacing w:before="60" w:after="60"/>
        <w:rPr>
          <w:rFonts w:cs="Arial"/>
          <w:i/>
        </w:rPr>
      </w:pPr>
      <w:r>
        <w:rPr>
          <w:rFonts w:cs="Arial"/>
          <w:i/>
        </w:rPr>
        <w:t xml:space="preserve">Samostatným tématem je pak propagace cyklodopravy jako takové a motivace obyvatel k využití cyklodopravy nejen při dojíždění do zaměstnání ale i při běžném pohybu po kraji. K tomuto účelu může sloužit </w:t>
      </w:r>
      <w:r w:rsidR="00404F25">
        <w:rPr>
          <w:rFonts w:cs="Arial"/>
          <w:i/>
        </w:rPr>
        <w:t xml:space="preserve">zapojení do celostátních kampaní </w:t>
      </w:r>
      <w:r>
        <w:rPr>
          <w:rFonts w:cs="Arial"/>
          <w:i/>
        </w:rPr>
        <w:t>jako je např. Do práce na kole, nebo organizace vlastních kampaní, např. ve spolupráci s Hlavním městem Praha</w:t>
      </w:r>
      <w:r w:rsidR="00D61D2F">
        <w:rPr>
          <w:rFonts w:cs="Arial"/>
          <w:i/>
        </w:rPr>
        <w:t>.</w:t>
      </w:r>
    </w:p>
    <w:p w14:paraId="0769F0ED" w14:textId="77777777" w:rsidR="00E76253" w:rsidRDefault="00E76253" w:rsidP="00E76253">
      <w:pPr>
        <w:spacing w:before="60" w:after="60"/>
        <w:ind w:left="2124" w:hanging="2124"/>
        <w:rPr>
          <w:rFonts w:cs="Arial"/>
          <w:b/>
        </w:rPr>
      </w:pPr>
    </w:p>
    <w:p w14:paraId="064C566B" w14:textId="77777777" w:rsidR="00E76253" w:rsidRDefault="00E76253" w:rsidP="00E76253">
      <w:pPr>
        <w:spacing w:before="60" w:after="60"/>
        <w:ind w:left="2124" w:hanging="2124"/>
        <w:rPr>
          <w:rFonts w:cs="Arial"/>
          <w:b/>
        </w:rPr>
      </w:pPr>
    </w:p>
    <w:bookmarkEnd w:id="34"/>
    <w:p w14:paraId="5375E8A1" w14:textId="77777777" w:rsidR="0016551E" w:rsidRPr="003B0E9A" w:rsidRDefault="0016551E" w:rsidP="0016551E">
      <w:pPr>
        <w:spacing w:before="60" w:after="60"/>
        <w:ind w:left="2130" w:hanging="2130"/>
        <w:rPr>
          <w:rFonts w:cs="Arial"/>
        </w:rPr>
      </w:pPr>
      <w:r w:rsidRPr="003B0E9A">
        <w:rPr>
          <w:rFonts w:cs="Arial"/>
          <w:b/>
        </w:rPr>
        <w:t>Zodpovídá</w:t>
      </w:r>
      <w:r w:rsidRPr="003B0E9A">
        <w:rPr>
          <w:rFonts w:cs="Arial"/>
        </w:rPr>
        <w:t>:</w:t>
      </w:r>
      <w:r w:rsidRPr="003B0E9A">
        <w:rPr>
          <w:rFonts w:cs="Arial"/>
        </w:rPr>
        <w:tab/>
      </w:r>
      <w:r>
        <w:rPr>
          <w:rFonts w:cs="Arial"/>
        </w:rPr>
        <w:t>Krajský úřad Středočeského kraje, Odbor veřejné mobility</w:t>
      </w:r>
    </w:p>
    <w:p w14:paraId="6D6A495E" w14:textId="17405FF2" w:rsidR="0016551E" w:rsidRDefault="0016551E" w:rsidP="0016551E">
      <w:pPr>
        <w:spacing w:before="60" w:after="60"/>
        <w:ind w:left="2124" w:hanging="2124"/>
        <w:rPr>
          <w:rFonts w:cs="Arial"/>
        </w:rPr>
      </w:pPr>
      <w:r w:rsidRPr="003B0E9A">
        <w:rPr>
          <w:rFonts w:cs="Arial"/>
          <w:b/>
        </w:rPr>
        <w:t>Spolupráce</w:t>
      </w:r>
      <w:r w:rsidRPr="003B0E9A">
        <w:rPr>
          <w:rFonts w:cs="Arial"/>
        </w:rPr>
        <w:t>:</w:t>
      </w:r>
      <w:r w:rsidRPr="003B0E9A">
        <w:rPr>
          <w:rFonts w:cs="Arial"/>
        </w:rPr>
        <w:tab/>
      </w:r>
      <w:r>
        <w:rPr>
          <w:rFonts w:cs="Arial"/>
        </w:rPr>
        <w:t>M</w:t>
      </w:r>
      <w:r w:rsidRPr="00B6183E">
        <w:rPr>
          <w:rFonts w:cs="Arial"/>
        </w:rPr>
        <w:t>ikroregiony, obce a města v regionu</w:t>
      </w:r>
    </w:p>
    <w:p w14:paraId="7A17C59F" w14:textId="77777777" w:rsidR="009C4B31" w:rsidRDefault="009C4B31" w:rsidP="009C4B31">
      <w:pPr>
        <w:spacing w:before="60" w:after="60"/>
        <w:rPr>
          <w:rFonts w:cs="Arial"/>
        </w:rPr>
      </w:pPr>
      <w:r w:rsidRPr="003B0E9A">
        <w:rPr>
          <w:rFonts w:cs="Arial"/>
          <w:b/>
        </w:rPr>
        <w:t>Možné financování</w:t>
      </w:r>
      <w:r w:rsidRPr="003B0E9A">
        <w:rPr>
          <w:rFonts w:cs="Arial"/>
        </w:rPr>
        <w:t>:</w:t>
      </w:r>
      <w:r w:rsidRPr="003B0E9A">
        <w:rPr>
          <w:rFonts w:cs="Arial"/>
        </w:rPr>
        <w:tab/>
      </w:r>
      <w:r>
        <w:rPr>
          <w:rFonts w:cs="Arial"/>
        </w:rPr>
        <w:t>Rozpočet Středočeského kraje</w:t>
      </w:r>
    </w:p>
    <w:p w14:paraId="7D777510" w14:textId="77777777" w:rsidR="009C3B52" w:rsidRDefault="009C3B52" w:rsidP="009C3B52">
      <w:bookmarkStart w:id="35" w:name="_Toc399233381"/>
      <w:bookmarkStart w:id="36" w:name="_Toc433970122"/>
      <w:bookmarkStart w:id="37" w:name="_Toc484088761"/>
      <w:bookmarkStart w:id="38" w:name="_Toc484174254"/>
      <w:bookmarkStart w:id="39" w:name="_Toc409447617"/>
      <w:bookmarkEnd w:id="35"/>
      <w:bookmarkEnd w:id="36"/>
      <w:bookmarkEnd w:id="37"/>
      <w:bookmarkEnd w:id="38"/>
      <w:bookmarkEnd w:id="39"/>
    </w:p>
    <w:p w14:paraId="10BBD3F2" w14:textId="77777777" w:rsidR="003918A0" w:rsidRDefault="003918A0" w:rsidP="009C3B52"/>
    <w:p w14:paraId="55141A25" w14:textId="7F3BDC72" w:rsidR="00D51940" w:rsidRDefault="00D51940">
      <w:pPr>
        <w:spacing w:after="0" w:line="240" w:lineRule="auto"/>
        <w:jc w:val="left"/>
      </w:pPr>
      <w:r>
        <w:br w:type="page"/>
      </w:r>
    </w:p>
    <w:p w14:paraId="0E632913" w14:textId="5DC6005C" w:rsidR="00D51940" w:rsidRDefault="00D51940">
      <w:pPr>
        <w:pStyle w:val="Heading1"/>
      </w:pPr>
      <w:bookmarkStart w:id="40" w:name="_Toc158287414"/>
      <w:r>
        <w:lastRenderedPageBreak/>
        <w:t>Přílohy koncepce</w:t>
      </w:r>
      <w:bookmarkEnd w:id="40"/>
    </w:p>
    <w:p w14:paraId="694CADFE" w14:textId="77777777" w:rsidR="00D51940" w:rsidRDefault="00D51940" w:rsidP="00D51940"/>
    <w:p w14:paraId="3EC94CBE" w14:textId="5A88F2CA" w:rsidR="00D51940" w:rsidRDefault="00D51940" w:rsidP="00D51940">
      <w:r>
        <w:t xml:space="preserve">Nedílnou součástí zpracované Koncepce </w:t>
      </w:r>
      <w:r w:rsidRPr="00D51940">
        <w:t xml:space="preserve">rozvoje cyklistiky ve Středočeském kraji na období </w:t>
      </w:r>
      <w:r w:rsidRPr="00D51940">
        <w:t>2024–2030</w:t>
      </w:r>
      <w:r>
        <w:t xml:space="preserve"> jsou následující přílohy:</w:t>
      </w:r>
    </w:p>
    <w:p w14:paraId="7CB8B8A9" w14:textId="5611A81B" w:rsidR="00D51940" w:rsidRDefault="000962F7" w:rsidP="004C4048">
      <w:pPr>
        <w:pStyle w:val="ListParagraph"/>
        <w:numPr>
          <w:ilvl w:val="0"/>
          <w:numId w:val="60"/>
        </w:numPr>
      </w:pPr>
      <w:r w:rsidRPr="004C4048">
        <w:rPr>
          <w:b/>
          <w:bCs/>
        </w:rPr>
        <w:t>Příloha č. 1</w:t>
      </w:r>
      <w:r w:rsidRPr="000962F7">
        <w:t xml:space="preserve"> </w:t>
      </w:r>
      <w:r>
        <w:t>–</w:t>
      </w:r>
      <w:r w:rsidRPr="000962F7">
        <w:t xml:space="preserve"> </w:t>
      </w:r>
      <w:r>
        <w:t xml:space="preserve">Vyhodnocení průzkumu mezi obcemi a dalšími subjekty v regionu k tématu rozvoje cyklistiky a zpracování </w:t>
      </w:r>
      <w:r w:rsidRPr="000962F7">
        <w:t>K</w:t>
      </w:r>
      <w:r>
        <w:t>oncepce cyklistiky Středočeského kraje</w:t>
      </w:r>
    </w:p>
    <w:p w14:paraId="6AE3402B" w14:textId="08BA07F3" w:rsidR="000962F7" w:rsidRPr="004C4048" w:rsidRDefault="004C4048" w:rsidP="004C4048">
      <w:pPr>
        <w:pStyle w:val="ListParagraph"/>
        <w:numPr>
          <w:ilvl w:val="0"/>
          <w:numId w:val="60"/>
        </w:numPr>
      </w:pPr>
      <w:r w:rsidRPr="004C4048">
        <w:rPr>
          <w:b/>
          <w:bCs/>
        </w:rPr>
        <w:t>Příloha č. 2</w:t>
      </w:r>
      <w:r w:rsidRPr="004C4048">
        <w:t xml:space="preserve"> – Metodiky integrace cyklistické infrastruktury na silnice II. a III. třídy za účelem zvyšování bezpečnosti a prostupnosti území</w:t>
      </w:r>
    </w:p>
    <w:p w14:paraId="321C33AE" w14:textId="111685DA" w:rsidR="004C4048" w:rsidRPr="004C4048" w:rsidRDefault="004C4048" w:rsidP="004C4048">
      <w:pPr>
        <w:pStyle w:val="ListParagraph"/>
        <w:numPr>
          <w:ilvl w:val="0"/>
          <w:numId w:val="60"/>
        </w:numPr>
      </w:pPr>
      <w:r w:rsidRPr="004C4048">
        <w:rPr>
          <w:b/>
          <w:bCs/>
        </w:rPr>
        <w:t>Příloha č. 3</w:t>
      </w:r>
      <w:r w:rsidRPr="004C4048">
        <w:t xml:space="preserve"> – Přehled sebraných záměrů měst, obcí a mikroregionů v kraji</w:t>
      </w:r>
    </w:p>
    <w:sectPr w:rsidR="004C4048" w:rsidRPr="004C4048" w:rsidSect="0037685F">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133A2" w14:textId="77777777" w:rsidR="0037685F" w:rsidRDefault="0037685F">
      <w:pPr>
        <w:spacing w:after="0" w:line="240" w:lineRule="auto"/>
      </w:pPr>
      <w:r>
        <w:separator/>
      </w:r>
    </w:p>
  </w:endnote>
  <w:endnote w:type="continuationSeparator" w:id="0">
    <w:p w14:paraId="67E2F789" w14:textId="77777777" w:rsidR="0037685F" w:rsidRDefault="0037685F">
      <w:pPr>
        <w:spacing w:after="0" w:line="240" w:lineRule="auto"/>
      </w:pPr>
      <w:r>
        <w:continuationSeparator/>
      </w:r>
    </w:p>
  </w:endnote>
  <w:endnote w:type="continuationNotice" w:id="1">
    <w:p w14:paraId="55A0D9B0" w14:textId="77777777" w:rsidR="0037685F" w:rsidRDefault="003768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altName w:val="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CBDFB" w14:textId="2F77D30B" w:rsidR="00D41CF0" w:rsidRDefault="00D41CF0" w:rsidP="00381446">
    <w:pPr>
      <w:pStyle w:val="Footer"/>
      <w:tabs>
        <w:tab w:val="clear" w:pos="9072"/>
        <w:tab w:val="right" w:pos="9046"/>
      </w:tabs>
      <w:jc w:val="right"/>
    </w:pPr>
    <w:r>
      <w:rPr>
        <w:b/>
        <w:bCs/>
        <w:color w:val="808080"/>
        <w:u w:color="808080"/>
      </w:rPr>
      <w:tab/>
    </w:r>
    <w:r>
      <w:rPr>
        <w:b/>
        <w:bCs/>
        <w:color w:val="808080"/>
        <w:u w:color="808080"/>
      </w:rPr>
      <w:tab/>
      <w:t xml:space="preserve">Stránka </w:t>
    </w:r>
    <w:r>
      <w:rPr>
        <w:b/>
        <w:bCs/>
        <w:color w:val="808080"/>
        <w:u w:color="808080"/>
      </w:rPr>
      <w:fldChar w:fldCharType="begin"/>
    </w:r>
    <w:r>
      <w:rPr>
        <w:b/>
        <w:bCs/>
        <w:color w:val="808080"/>
        <w:u w:color="808080"/>
      </w:rPr>
      <w:instrText xml:space="preserve"> PAGE </w:instrText>
    </w:r>
    <w:r>
      <w:rPr>
        <w:b/>
        <w:bCs/>
        <w:color w:val="808080"/>
        <w:u w:color="808080"/>
      </w:rPr>
      <w:fldChar w:fldCharType="separate"/>
    </w:r>
    <w:r>
      <w:rPr>
        <w:b/>
        <w:bCs/>
        <w:noProof/>
        <w:color w:val="808080"/>
        <w:u w:color="808080"/>
      </w:rPr>
      <w:t>48</w:t>
    </w:r>
    <w:r>
      <w:rPr>
        <w:b/>
        <w:bCs/>
        <w:color w:val="808080"/>
        <w:u w:color="808080"/>
      </w:rPr>
      <w:fldChar w:fldCharType="end"/>
    </w:r>
    <w:r>
      <w:rPr>
        <w:b/>
        <w:bCs/>
        <w:color w:val="808080"/>
        <w:u w:color="808080"/>
      </w:rPr>
      <w:t xml:space="preserve"> z </w:t>
    </w:r>
    <w:r>
      <w:rPr>
        <w:b/>
        <w:bCs/>
        <w:color w:val="808080"/>
        <w:u w:color="808080"/>
      </w:rPr>
      <w:fldChar w:fldCharType="begin"/>
    </w:r>
    <w:r>
      <w:rPr>
        <w:b/>
        <w:bCs/>
        <w:color w:val="808080"/>
        <w:u w:color="808080"/>
      </w:rPr>
      <w:instrText xml:space="preserve"> NUMPAGES </w:instrText>
    </w:r>
    <w:r>
      <w:rPr>
        <w:b/>
        <w:bCs/>
        <w:color w:val="808080"/>
        <w:u w:color="808080"/>
      </w:rPr>
      <w:fldChar w:fldCharType="separate"/>
    </w:r>
    <w:r>
      <w:rPr>
        <w:b/>
        <w:bCs/>
        <w:noProof/>
        <w:color w:val="808080"/>
        <w:u w:color="808080"/>
      </w:rPr>
      <w:t>115</w:t>
    </w:r>
    <w:r>
      <w:rPr>
        <w:b/>
        <w:bCs/>
        <w:color w:val="808080"/>
        <w:u w:color="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236A" w14:textId="1456A815" w:rsidR="006663CB" w:rsidRDefault="004922F7">
    <w:pPr>
      <w:pStyle w:val="Footer"/>
    </w:pPr>
    <w:r>
      <w:rPr>
        <w:noProof/>
      </w:rPr>
      <w:drawing>
        <wp:anchor distT="0" distB="0" distL="114300" distR="114300" simplePos="0" relativeHeight="251659264" behindDoc="1" locked="0" layoutInCell="1" allowOverlap="1" wp14:anchorId="1B20D06A" wp14:editId="7B91766F">
          <wp:simplePos x="0" y="0"/>
          <wp:positionH relativeFrom="page">
            <wp:posOffset>27940</wp:posOffset>
          </wp:positionH>
          <wp:positionV relativeFrom="paragraph">
            <wp:posOffset>-3898900</wp:posOffset>
          </wp:positionV>
          <wp:extent cx="7531100" cy="4505325"/>
          <wp:effectExtent l="0" t="0" r="0" b="9525"/>
          <wp:wrapNone/>
          <wp:docPr id="1069201552" name="Picture 1069201552" descr="A bicycle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76023" name="Picture 1" descr="A bicycle leaning against a wall&#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40178"/>
                  <a:stretch/>
                </pic:blipFill>
                <pic:spPr bwMode="auto">
                  <a:xfrm>
                    <a:off x="0" y="0"/>
                    <a:ext cx="7531100" cy="450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A382B" w14:textId="77777777" w:rsidR="00094F39" w:rsidRDefault="00094F39" w:rsidP="00381446">
    <w:pPr>
      <w:pStyle w:val="Footer"/>
      <w:tabs>
        <w:tab w:val="clear" w:pos="9072"/>
        <w:tab w:val="right" w:pos="9046"/>
      </w:tabs>
      <w:jc w:val="right"/>
    </w:pPr>
    <w:r>
      <w:rPr>
        <w:b/>
        <w:bCs/>
        <w:color w:val="808080"/>
        <w:u w:color="808080"/>
      </w:rPr>
      <w:tab/>
    </w:r>
    <w:r>
      <w:rPr>
        <w:b/>
        <w:bCs/>
        <w:color w:val="808080"/>
        <w:u w:color="808080"/>
      </w:rPr>
      <w:tab/>
      <w:t xml:space="preserve">Stránka </w:t>
    </w:r>
    <w:r>
      <w:rPr>
        <w:b/>
        <w:bCs/>
        <w:color w:val="808080"/>
        <w:u w:color="808080"/>
      </w:rPr>
      <w:fldChar w:fldCharType="begin"/>
    </w:r>
    <w:r>
      <w:rPr>
        <w:b/>
        <w:bCs/>
        <w:color w:val="808080"/>
        <w:u w:color="808080"/>
      </w:rPr>
      <w:instrText xml:space="preserve"> PAGE </w:instrText>
    </w:r>
    <w:r>
      <w:rPr>
        <w:b/>
        <w:bCs/>
        <w:color w:val="808080"/>
        <w:u w:color="808080"/>
      </w:rPr>
      <w:fldChar w:fldCharType="separate"/>
    </w:r>
    <w:r>
      <w:rPr>
        <w:b/>
        <w:bCs/>
        <w:noProof/>
        <w:color w:val="808080"/>
        <w:u w:color="808080"/>
      </w:rPr>
      <w:t>48</w:t>
    </w:r>
    <w:r>
      <w:rPr>
        <w:b/>
        <w:bCs/>
        <w:color w:val="808080"/>
        <w:u w:color="808080"/>
      </w:rPr>
      <w:fldChar w:fldCharType="end"/>
    </w:r>
    <w:r>
      <w:rPr>
        <w:b/>
        <w:bCs/>
        <w:color w:val="808080"/>
        <w:u w:color="808080"/>
      </w:rPr>
      <w:t xml:space="preserve"> z </w:t>
    </w:r>
    <w:r>
      <w:rPr>
        <w:b/>
        <w:bCs/>
        <w:color w:val="808080"/>
        <w:u w:color="808080"/>
      </w:rPr>
      <w:fldChar w:fldCharType="begin"/>
    </w:r>
    <w:r>
      <w:rPr>
        <w:b/>
        <w:bCs/>
        <w:color w:val="808080"/>
        <w:u w:color="808080"/>
      </w:rPr>
      <w:instrText xml:space="preserve"> NUMPAGES </w:instrText>
    </w:r>
    <w:r>
      <w:rPr>
        <w:b/>
        <w:bCs/>
        <w:color w:val="808080"/>
        <w:u w:color="808080"/>
      </w:rPr>
      <w:fldChar w:fldCharType="separate"/>
    </w:r>
    <w:r>
      <w:rPr>
        <w:b/>
        <w:bCs/>
        <w:noProof/>
        <w:color w:val="808080"/>
        <w:u w:color="808080"/>
      </w:rPr>
      <w:t>115</w:t>
    </w:r>
    <w:r>
      <w:rPr>
        <w:b/>
        <w:bCs/>
        <w:color w:val="808080"/>
        <w:u w:color="8080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5CC3" w14:textId="66C503A4" w:rsidR="00094F39" w:rsidRDefault="00094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98CFF" w14:textId="77777777" w:rsidR="0037685F" w:rsidRDefault="0037685F">
      <w:r>
        <w:separator/>
      </w:r>
    </w:p>
  </w:footnote>
  <w:footnote w:type="continuationSeparator" w:id="0">
    <w:p w14:paraId="6B3DBA00" w14:textId="77777777" w:rsidR="0037685F" w:rsidRDefault="0037685F">
      <w:r>
        <w:continuationSeparator/>
      </w:r>
    </w:p>
  </w:footnote>
  <w:footnote w:type="continuationNotice" w:id="1">
    <w:p w14:paraId="64AB73D8" w14:textId="77777777" w:rsidR="0037685F" w:rsidRDefault="0037685F"/>
  </w:footnote>
  <w:footnote w:id="2">
    <w:p w14:paraId="7BEB32EE" w14:textId="1EF75AEA" w:rsidR="00366F09" w:rsidRDefault="00366F09">
      <w:pPr>
        <w:pStyle w:val="FootnoteText"/>
      </w:pPr>
      <w:r>
        <w:rPr>
          <w:rStyle w:val="FootnoteReference"/>
        </w:rPr>
        <w:footnoteRef/>
      </w:r>
      <w:r>
        <w:t xml:space="preserve"> </w:t>
      </w:r>
      <w:hyperlink r:id="rId1" w:history="1">
        <w:r>
          <w:rPr>
            <w:rStyle w:val="Hyperlink"/>
          </w:rPr>
          <w:t>Návštěvnost turistických cílů 2022 – Tourdata</w:t>
        </w:r>
      </w:hyperlink>
    </w:p>
  </w:footnote>
  <w:footnote w:id="3">
    <w:p w14:paraId="0186A11B" w14:textId="669319EF" w:rsidR="005A7E6D" w:rsidRDefault="005A7E6D">
      <w:pPr>
        <w:pStyle w:val="FootnoteText"/>
      </w:pPr>
      <w:r>
        <w:rPr>
          <w:rStyle w:val="FootnoteReference"/>
        </w:rPr>
        <w:footnoteRef/>
      </w:r>
      <w:r>
        <w:t xml:space="preserve"> </w:t>
      </w:r>
      <w:hyperlink r:id="rId2" w:history="1">
        <w:r>
          <w:rPr>
            <w:rStyle w:val="Hyperlink"/>
          </w:rPr>
          <w:t xml:space="preserve">Pražské zastupitelstvo označilo nadřazené cyklotrasy A1 až A9 za klíčové dopravní </w:t>
        </w:r>
        <w:r w:rsidR="00E53455">
          <w:rPr>
            <w:rStyle w:val="Hyperlink"/>
          </w:rPr>
          <w:t>stavby – Městem</w:t>
        </w:r>
        <w:r>
          <w:rPr>
            <w:rStyle w:val="Hyperlink"/>
          </w:rPr>
          <w:t xml:space="preserve"> na kole (mestemnakole.cz)</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F3C9" w14:textId="5AFE6021" w:rsidR="00D41CF0" w:rsidRPr="00A074E7" w:rsidRDefault="00A074E7" w:rsidP="00A074E7">
    <w:pPr>
      <w:pStyle w:val="Header"/>
    </w:pPr>
    <w:r w:rsidRPr="00A074E7">
      <w:rPr>
        <w:b/>
        <w:bCs/>
        <w:color w:val="808080"/>
        <w:u w:color="808080"/>
        <w:lang w:val="da-DK"/>
      </w:rPr>
      <w:t>Koncepce rozvoje cyklistiky ve Středočeském kraji na období 2024 – 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7692"/>
    <w:multiLevelType w:val="hybridMultilevel"/>
    <w:tmpl w:val="299EF084"/>
    <w:styleLink w:val="ImportedStyle27"/>
    <w:lvl w:ilvl="0" w:tplc="7EB4556E">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3701352">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2E21B5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947EE4">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378765A">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DD46CD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3A1E10">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C00759E">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39E9358">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F9634A"/>
    <w:multiLevelType w:val="hybridMultilevel"/>
    <w:tmpl w:val="BB204F34"/>
    <w:styleLink w:val="ImportedStyle29"/>
    <w:lvl w:ilvl="0" w:tplc="DC765688">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282C73D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D4EEDF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25ADB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C3CD7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5DA286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707CB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3A81DA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8FA19E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0E2840"/>
    <w:multiLevelType w:val="hybridMultilevel"/>
    <w:tmpl w:val="97E6B92A"/>
    <w:styleLink w:val="ImportedStyle13"/>
    <w:lvl w:ilvl="0" w:tplc="EDF455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A46603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57CF5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29E2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426E34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3482A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68A09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268FAC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D429E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6D565C"/>
    <w:multiLevelType w:val="hybridMultilevel"/>
    <w:tmpl w:val="890E7B6E"/>
    <w:styleLink w:val="ImportedStyle9"/>
    <w:lvl w:ilvl="0" w:tplc="CF6293A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F0016E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E2612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FC476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45462B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9C8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12556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E0E7D0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3962E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B1D7EC7"/>
    <w:multiLevelType w:val="hybridMultilevel"/>
    <w:tmpl w:val="CE7E7000"/>
    <w:styleLink w:val="ImportedStyle35"/>
    <w:lvl w:ilvl="0" w:tplc="46D27CFA">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1848F0D6">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D5246434">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8020CF94">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F8021834">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C3DC5916">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193EE56A">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C1B4CE9A">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7B0CF1E0">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C042EDC"/>
    <w:multiLevelType w:val="hybridMultilevel"/>
    <w:tmpl w:val="F9F609FE"/>
    <w:styleLink w:val="ImportedStyle3"/>
    <w:lvl w:ilvl="0" w:tplc="8F041936">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D8A91D8">
      <w:start w:val="1"/>
      <w:numFmt w:val="bullet"/>
      <w:lvlText w:val="·"/>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2EA2A6E">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2AAB8A">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7B26E84">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7F6DDE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C61248">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5AABA7E">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9223B08">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E021389"/>
    <w:multiLevelType w:val="hybridMultilevel"/>
    <w:tmpl w:val="45203F46"/>
    <w:styleLink w:val="ImportedStyle31"/>
    <w:lvl w:ilvl="0" w:tplc="EF3C82F4">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0687C02">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8241E84">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332EB59E">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07360838">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9CCA8E90">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990498E6">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6CE246C">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CB04E386">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EB20818"/>
    <w:multiLevelType w:val="multilevel"/>
    <w:tmpl w:val="754433CA"/>
    <w:styleLink w:val="ImportedStyle1"/>
    <w:lvl w:ilvl="0">
      <w:start w:val="1"/>
      <w:numFmt w:val="decimal"/>
      <w:suff w:val="nothing"/>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19369FD"/>
    <w:multiLevelType w:val="hybridMultilevel"/>
    <w:tmpl w:val="831C4D5A"/>
    <w:lvl w:ilvl="0" w:tplc="B19E8E6E">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27488B"/>
    <w:multiLevelType w:val="hybridMultilevel"/>
    <w:tmpl w:val="9DFA2F12"/>
    <w:lvl w:ilvl="0" w:tplc="03C037F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61B3002"/>
    <w:multiLevelType w:val="hybridMultilevel"/>
    <w:tmpl w:val="0AB636E4"/>
    <w:styleLink w:val="ImportedStyle20"/>
    <w:lvl w:ilvl="0" w:tplc="26C824E4">
      <w:start w:val="1"/>
      <w:numFmt w:val="bullet"/>
      <w:lvlText w:val="-"/>
      <w:lvlJc w:val="left"/>
      <w:pPr>
        <w:ind w:left="71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1" w:tplc="9DCE916A">
      <w:start w:val="1"/>
      <w:numFmt w:val="bullet"/>
      <w:lvlText w:val="o"/>
      <w:lvlJc w:val="left"/>
      <w:pPr>
        <w:ind w:left="143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2" w:tplc="3758B6CC">
      <w:start w:val="1"/>
      <w:numFmt w:val="bullet"/>
      <w:lvlText w:val="▪"/>
      <w:lvlJc w:val="left"/>
      <w:pPr>
        <w:ind w:left="215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3" w:tplc="479A545C">
      <w:start w:val="1"/>
      <w:numFmt w:val="bullet"/>
      <w:lvlText w:val="•"/>
      <w:lvlJc w:val="left"/>
      <w:pPr>
        <w:ind w:left="287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4" w:tplc="E7B4855E">
      <w:start w:val="1"/>
      <w:numFmt w:val="bullet"/>
      <w:lvlText w:val="o"/>
      <w:lvlJc w:val="left"/>
      <w:pPr>
        <w:ind w:left="359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5" w:tplc="E1F40648">
      <w:start w:val="1"/>
      <w:numFmt w:val="bullet"/>
      <w:lvlText w:val="▪"/>
      <w:lvlJc w:val="left"/>
      <w:pPr>
        <w:ind w:left="431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6" w:tplc="7CC61970">
      <w:start w:val="1"/>
      <w:numFmt w:val="bullet"/>
      <w:lvlText w:val="•"/>
      <w:lvlJc w:val="left"/>
      <w:pPr>
        <w:ind w:left="503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7" w:tplc="5790990C">
      <w:start w:val="1"/>
      <w:numFmt w:val="bullet"/>
      <w:lvlText w:val="o"/>
      <w:lvlJc w:val="left"/>
      <w:pPr>
        <w:ind w:left="575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8" w:tplc="FC7CB60E">
      <w:start w:val="1"/>
      <w:numFmt w:val="bullet"/>
      <w:lvlText w:val="▪"/>
      <w:lvlJc w:val="left"/>
      <w:pPr>
        <w:ind w:left="647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85D5B10"/>
    <w:multiLevelType w:val="hybridMultilevel"/>
    <w:tmpl w:val="515E09D8"/>
    <w:lvl w:ilvl="0" w:tplc="97621FEE">
      <w:start w:val="202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9657E52"/>
    <w:multiLevelType w:val="hybridMultilevel"/>
    <w:tmpl w:val="A41EA0CE"/>
    <w:styleLink w:val="ImportedStyle30"/>
    <w:lvl w:ilvl="0" w:tplc="70060B5E">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428F230">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2BC7FD0">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DBC4362">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6FACAD10">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E756516E">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1A2B8BC">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9B8276B8">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0CCEA7AA">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A2A7E47"/>
    <w:multiLevelType w:val="hybridMultilevel"/>
    <w:tmpl w:val="9F564B58"/>
    <w:styleLink w:val="ImportedStyle2"/>
    <w:lvl w:ilvl="0" w:tplc="D8EA0C38">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D54C108">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FACF0A2">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A263A0">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8903A46">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C7C3514">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96C880">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976EDD2">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8E0528A">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A63019C"/>
    <w:multiLevelType w:val="hybridMultilevel"/>
    <w:tmpl w:val="B9069056"/>
    <w:styleLink w:val="ImportedStyle17"/>
    <w:lvl w:ilvl="0" w:tplc="DACA319E">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D906714">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874614E">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04654A">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18EC95A">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EFC5ACC">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0EA822">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26E2C62">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146096C">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C454A22"/>
    <w:multiLevelType w:val="hybridMultilevel"/>
    <w:tmpl w:val="5ED471D8"/>
    <w:styleLink w:val="ImportedStyle11"/>
    <w:lvl w:ilvl="0" w:tplc="D2F82A14">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8BE67632">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CF16F46E">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E14220EC">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3ED61B2A">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9718E120">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1B54DB94">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756AF5DA">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31644CAC">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D0A3087"/>
    <w:multiLevelType w:val="hybridMultilevel"/>
    <w:tmpl w:val="AC7CBF1A"/>
    <w:styleLink w:val="ImportedStyle12"/>
    <w:lvl w:ilvl="0" w:tplc="CD2819FC">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864DD4E">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63E22C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80ADEA">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24C7A9C">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97A526E">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B62190">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58268E2">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0383DE6">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0B33685"/>
    <w:multiLevelType w:val="hybridMultilevel"/>
    <w:tmpl w:val="CFA6BAFA"/>
    <w:lvl w:ilvl="0" w:tplc="0405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1126F8C"/>
    <w:multiLevelType w:val="hybridMultilevel"/>
    <w:tmpl w:val="5A6432FA"/>
    <w:lvl w:ilvl="0" w:tplc="48FAF2D8">
      <w:start w:val="1"/>
      <w:numFmt w:val="bullet"/>
      <w:lvlText w:val="-"/>
      <w:lvlJc w:val="left"/>
      <w:pPr>
        <w:ind w:left="720" w:hanging="360"/>
      </w:pPr>
      <w:rPr>
        <w:rFonts w:ascii="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1A56DD4"/>
    <w:multiLevelType w:val="hybridMultilevel"/>
    <w:tmpl w:val="6A662E66"/>
    <w:styleLink w:val="ImportedStyle36"/>
    <w:lvl w:ilvl="0" w:tplc="782A48A8">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DC9A8AC6">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5C7673D8">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B24221C">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E998EA3E">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E726565C">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9F46DB8E">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8E1689BE">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CC0C5E38">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246000F"/>
    <w:multiLevelType w:val="hybridMultilevel"/>
    <w:tmpl w:val="C898F10E"/>
    <w:styleLink w:val="ImportedStyle28"/>
    <w:lvl w:ilvl="0" w:tplc="57EA3EE0">
      <w:start w:val="1"/>
      <w:numFmt w:val="bullet"/>
      <w:lvlText w:val="-"/>
      <w:lvlJc w:val="left"/>
      <w:pPr>
        <w:ind w:left="1434"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6F1C25BE">
      <w:start w:val="1"/>
      <w:numFmt w:val="bullet"/>
      <w:lvlText w:val="o"/>
      <w:lvlJc w:val="left"/>
      <w:pPr>
        <w:ind w:left="2154"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156EFFE">
      <w:start w:val="1"/>
      <w:numFmt w:val="bullet"/>
      <w:lvlText w:val="▪"/>
      <w:lvlJc w:val="left"/>
      <w:pPr>
        <w:ind w:left="2874"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8B48ED08">
      <w:start w:val="1"/>
      <w:numFmt w:val="bullet"/>
      <w:lvlText w:val="•"/>
      <w:lvlJc w:val="left"/>
      <w:pPr>
        <w:ind w:left="3594"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E2742404">
      <w:start w:val="1"/>
      <w:numFmt w:val="bullet"/>
      <w:lvlText w:val="o"/>
      <w:lvlJc w:val="left"/>
      <w:pPr>
        <w:ind w:left="4314"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F8067FAE">
      <w:start w:val="1"/>
      <w:numFmt w:val="bullet"/>
      <w:lvlText w:val="▪"/>
      <w:lvlJc w:val="left"/>
      <w:pPr>
        <w:ind w:left="5034"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A5E6F08">
      <w:start w:val="1"/>
      <w:numFmt w:val="bullet"/>
      <w:lvlText w:val="•"/>
      <w:lvlJc w:val="left"/>
      <w:pPr>
        <w:ind w:left="5754"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3F26C10">
      <w:start w:val="1"/>
      <w:numFmt w:val="bullet"/>
      <w:lvlText w:val="o"/>
      <w:lvlJc w:val="left"/>
      <w:pPr>
        <w:ind w:left="6474"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1C683AF8">
      <w:start w:val="1"/>
      <w:numFmt w:val="bullet"/>
      <w:lvlText w:val="▪"/>
      <w:lvlJc w:val="left"/>
      <w:pPr>
        <w:ind w:left="7194"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2781CC1"/>
    <w:multiLevelType w:val="hybridMultilevel"/>
    <w:tmpl w:val="9F1A4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4451822"/>
    <w:multiLevelType w:val="hybridMultilevel"/>
    <w:tmpl w:val="0CE03ECC"/>
    <w:styleLink w:val="ImportedStyle14"/>
    <w:lvl w:ilvl="0" w:tplc="6220040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36C83F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D82E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308E4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5048FF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69ADA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E282E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230EB8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D8AC4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0F025F1"/>
    <w:multiLevelType w:val="hybridMultilevel"/>
    <w:tmpl w:val="86AE2F84"/>
    <w:styleLink w:val="ImportedStyle37"/>
    <w:lvl w:ilvl="0" w:tplc="4BC42936">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60981DAA">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687CFC2A">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9F867F0">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C3E00CE0">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6A8C10E0">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E3DC27D0">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9F087D80">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AC899C4">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6E702FA"/>
    <w:multiLevelType w:val="hybridMultilevel"/>
    <w:tmpl w:val="A3821A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7161854"/>
    <w:multiLevelType w:val="hybridMultilevel"/>
    <w:tmpl w:val="2306F2A2"/>
    <w:styleLink w:val="ImportedStyle21"/>
    <w:lvl w:ilvl="0" w:tplc="C72EDB1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87422B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58B47E9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8FC4FCA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E29E5E5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6AAA78F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4BC058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B8AEB7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1B8502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7E175F2"/>
    <w:multiLevelType w:val="hybridMultilevel"/>
    <w:tmpl w:val="3DDEC432"/>
    <w:styleLink w:val="ImportedStyle23"/>
    <w:lvl w:ilvl="0" w:tplc="289C4D54">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E3C6A414">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9307792">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6BAD884">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003C799A">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A7D4137A">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B445A00">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3A4009AE">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0704734">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98A2756"/>
    <w:multiLevelType w:val="hybridMultilevel"/>
    <w:tmpl w:val="AB9E6BEE"/>
    <w:styleLink w:val="ImportedStyle26"/>
    <w:lvl w:ilvl="0" w:tplc="1000229A">
      <w:start w:val="1"/>
      <w:numFmt w:val="bullet"/>
      <w:lvlText w:val="-"/>
      <w:lvlJc w:val="left"/>
      <w:pPr>
        <w:ind w:left="144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1" w:tplc="FA427B58">
      <w:start w:val="1"/>
      <w:numFmt w:val="bullet"/>
      <w:lvlText w:val="o"/>
      <w:lvlJc w:val="left"/>
      <w:pPr>
        <w:ind w:left="216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2" w:tplc="510A3C90">
      <w:start w:val="1"/>
      <w:numFmt w:val="bullet"/>
      <w:lvlText w:val="▪"/>
      <w:lvlJc w:val="left"/>
      <w:pPr>
        <w:ind w:left="288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3" w:tplc="D326ED56">
      <w:start w:val="1"/>
      <w:numFmt w:val="bullet"/>
      <w:lvlText w:val="•"/>
      <w:lvlJc w:val="left"/>
      <w:pPr>
        <w:ind w:left="360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4" w:tplc="C0563480">
      <w:start w:val="1"/>
      <w:numFmt w:val="bullet"/>
      <w:lvlText w:val="o"/>
      <w:lvlJc w:val="left"/>
      <w:pPr>
        <w:ind w:left="432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5" w:tplc="76728322">
      <w:start w:val="1"/>
      <w:numFmt w:val="bullet"/>
      <w:lvlText w:val="▪"/>
      <w:lvlJc w:val="left"/>
      <w:pPr>
        <w:ind w:left="504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6" w:tplc="120CD6AA">
      <w:start w:val="1"/>
      <w:numFmt w:val="bullet"/>
      <w:lvlText w:val="•"/>
      <w:lvlJc w:val="left"/>
      <w:pPr>
        <w:ind w:left="576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7" w:tplc="FACC2EF2">
      <w:start w:val="1"/>
      <w:numFmt w:val="bullet"/>
      <w:lvlText w:val="o"/>
      <w:lvlJc w:val="left"/>
      <w:pPr>
        <w:ind w:left="648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8" w:tplc="77E63528">
      <w:start w:val="1"/>
      <w:numFmt w:val="bullet"/>
      <w:lvlText w:val="▪"/>
      <w:lvlJc w:val="left"/>
      <w:pPr>
        <w:ind w:left="720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A8550EE"/>
    <w:multiLevelType w:val="hybridMultilevel"/>
    <w:tmpl w:val="1A72DA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B735F2D"/>
    <w:multiLevelType w:val="hybridMultilevel"/>
    <w:tmpl w:val="0DD63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C095383"/>
    <w:multiLevelType w:val="hybridMultilevel"/>
    <w:tmpl w:val="34BC7CEA"/>
    <w:styleLink w:val="ImportedStyle5"/>
    <w:lvl w:ilvl="0" w:tplc="8834930A">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D7E198A">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AB26EDC">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EE8C7E">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7486836">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7AAD1E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3CE3F94">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6A64674">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2CCE8BE">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48693656"/>
    <w:multiLevelType w:val="hybridMultilevel"/>
    <w:tmpl w:val="6518B66A"/>
    <w:styleLink w:val="ImportedStyle18"/>
    <w:lvl w:ilvl="0" w:tplc="979A7F3C">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1DCE75C">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D5AB022">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6299CA">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E60CC16">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1F3826E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B24D9A">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A2A0304">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B2C62EE">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9854197"/>
    <w:multiLevelType w:val="hybridMultilevel"/>
    <w:tmpl w:val="07162768"/>
    <w:styleLink w:val="ImportedStyle32"/>
    <w:lvl w:ilvl="0" w:tplc="1FB26C2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6B40DD8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AB6F23A">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65F84FB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E470630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570A8A9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32AC527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878E45A">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EB40B5F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A2C2F40"/>
    <w:multiLevelType w:val="multilevel"/>
    <w:tmpl w:val="754433CA"/>
    <w:numStyleLink w:val="ImportedStyle1"/>
  </w:abstractNum>
  <w:abstractNum w:abstractNumId="34" w15:restartNumberingAfterBreak="0">
    <w:nsid w:val="4BAE0CE8"/>
    <w:multiLevelType w:val="hybridMultilevel"/>
    <w:tmpl w:val="7E8C28A0"/>
    <w:styleLink w:val="ImportedStyle10"/>
    <w:lvl w:ilvl="0" w:tplc="0BF2B87A">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9B853CC">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4B8ED20">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83583360">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56B60606">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5A584B62">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FC643B0">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3BBE5680">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C2E3BAE">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549E77DE"/>
    <w:multiLevelType w:val="hybridMultilevel"/>
    <w:tmpl w:val="19CC032A"/>
    <w:lvl w:ilvl="0" w:tplc="5318128E">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56429AF"/>
    <w:multiLevelType w:val="hybridMultilevel"/>
    <w:tmpl w:val="B1FCBE9A"/>
    <w:styleLink w:val="ImportedStyle38"/>
    <w:lvl w:ilvl="0" w:tplc="A9F48E2E">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1BC600DE">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198C1D4">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98E64CE">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082A898">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054B61E">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B808B34">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F228498">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114CEBC">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6FE168C"/>
    <w:multiLevelType w:val="hybridMultilevel"/>
    <w:tmpl w:val="667AE13A"/>
    <w:styleLink w:val="ImportedStyle22"/>
    <w:lvl w:ilvl="0" w:tplc="1EBC7C4C">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E6AEB08">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E8E8090">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502DAA">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EB443BA">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B2E87C8">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F2A88C">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8B03E66">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59246C2">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8F32F58"/>
    <w:multiLevelType w:val="hybridMultilevel"/>
    <w:tmpl w:val="E0EC54CE"/>
    <w:styleLink w:val="ImportedStyle33"/>
    <w:lvl w:ilvl="0" w:tplc="F968A1D6">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56AF7B8">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2BA53EC">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CE25D50">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2C8C6590">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4FCD8E6">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84122E18">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B4EBD8E">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E0CDB9A">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BD96DB2"/>
    <w:multiLevelType w:val="hybridMultilevel"/>
    <w:tmpl w:val="1E60B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0C65B8E"/>
    <w:multiLevelType w:val="hybridMultilevel"/>
    <w:tmpl w:val="1ABAC6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3784B1E"/>
    <w:multiLevelType w:val="hybridMultilevel"/>
    <w:tmpl w:val="1D8E1FD4"/>
    <w:styleLink w:val="ImportedStyle15"/>
    <w:lvl w:ilvl="0" w:tplc="911A318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992859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BEA40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78548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98A0A1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80EE4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C8D82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BA6DE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AAC50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659131F2"/>
    <w:multiLevelType w:val="hybridMultilevel"/>
    <w:tmpl w:val="7E2C0480"/>
    <w:styleLink w:val="ImportedStyle41"/>
    <w:lvl w:ilvl="0" w:tplc="05A257CA">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05EA8C4">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86603BE">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E38CDC8">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F206566A">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A46AEC32">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BC98C780">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68AE316">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5F454C2">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697B6301"/>
    <w:multiLevelType w:val="hybridMultilevel"/>
    <w:tmpl w:val="BBBE11E8"/>
    <w:styleLink w:val="ImportedStyle24"/>
    <w:lvl w:ilvl="0" w:tplc="5C4089B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062F4C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45A99F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E18C3E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0F78CF3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113A4E0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614AAFA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DCCC7F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336649A4">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A661BE3"/>
    <w:multiLevelType w:val="hybridMultilevel"/>
    <w:tmpl w:val="1754480E"/>
    <w:styleLink w:val="ImportedStyle8"/>
    <w:lvl w:ilvl="0" w:tplc="D78A715E">
      <w:start w:val="1"/>
      <w:numFmt w:val="bullet"/>
      <w:lvlText w:val="-"/>
      <w:lvlJc w:val="left"/>
      <w:pPr>
        <w:ind w:left="71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1" w:tplc="9A148488">
      <w:start w:val="1"/>
      <w:numFmt w:val="bullet"/>
      <w:lvlText w:val="o"/>
      <w:lvlJc w:val="left"/>
      <w:pPr>
        <w:ind w:left="143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2" w:tplc="E82A48A6">
      <w:start w:val="1"/>
      <w:numFmt w:val="bullet"/>
      <w:lvlText w:val="▪"/>
      <w:lvlJc w:val="left"/>
      <w:pPr>
        <w:ind w:left="215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3" w:tplc="9A123D26">
      <w:start w:val="1"/>
      <w:numFmt w:val="bullet"/>
      <w:lvlText w:val="•"/>
      <w:lvlJc w:val="left"/>
      <w:pPr>
        <w:ind w:left="287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4" w:tplc="4DCC246A">
      <w:start w:val="1"/>
      <w:numFmt w:val="bullet"/>
      <w:lvlText w:val="o"/>
      <w:lvlJc w:val="left"/>
      <w:pPr>
        <w:ind w:left="359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5" w:tplc="3DC62ABA">
      <w:start w:val="1"/>
      <w:numFmt w:val="bullet"/>
      <w:lvlText w:val="▪"/>
      <w:lvlJc w:val="left"/>
      <w:pPr>
        <w:ind w:left="431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6" w:tplc="9BCC7E2E">
      <w:start w:val="1"/>
      <w:numFmt w:val="bullet"/>
      <w:lvlText w:val="•"/>
      <w:lvlJc w:val="left"/>
      <w:pPr>
        <w:ind w:left="503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7" w:tplc="49B401FA">
      <w:start w:val="1"/>
      <w:numFmt w:val="bullet"/>
      <w:lvlText w:val="o"/>
      <w:lvlJc w:val="left"/>
      <w:pPr>
        <w:ind w:left="575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8" w:tplc="15F01E88">
      <w:start w:val="1"/>
      <w:numFmt w:val="bullet"/>
      <w:lvlText w:val="▪"/>
      <w:lvlJc w:val="left"/>
      <w:pPr>
        <w:ind w:left="647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6C293220"/>
    <w:multiLevelType w:val="hybridMultilevel"/>
    <w:tmpl w:val="3FC00EBE"/>
    <w:styleLink w:val="ImportedStyle19"/>
    <w:lvl w:ilvl="0" w:tplc="E6B20118">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4016219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598308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2D63CC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57A413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66E368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DE2B04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DBEF98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74E2A3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1E10968"/>
    <w:multiLevelType w:val="hybridMultilevel"/>
    <w:tmpl w:val="2FE0FCFC"/>
    <w:styleLink w:val="ImportedStyle25"/>
    <w:lvl w:ilvl="0" w:tplc="DF822706">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4CEAB0A">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B7ED5E0">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AEDE1A">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1D2D010">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00EA45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34CF5E">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6A09096">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1C43D74">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2865BEA"/>
    <w:multiLevelType w:val="hybridMultilevel"/>
    <w:tmpl w:val="84BC86CE"/>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2B60A91"/>
    <w:multiLevelType w:val="hybridMultilevel"/>
    <w:tmpl w:val="F8EC01DE"/>
    <w:styleLink w:val="ImportedStyle7"/>
    <w:lvl w:ilvl="0" w:tplc="EC8C687A">
      <w:start w:val="1"/>
      <w:numFmt w:val="bullet"/>
      <w:lvlText w:val="-"/>
      <w:lvlJc w:val="left"/>
      <w:pPr>
        <w:ind w:left="71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1" w:tplc="A524E5A4">
      <w:start w:val="1"/>
      <w:numFmt w:val="bullet"/>
      <w:lvlText w:val="o"/>
      <w:lvlJc w:val="left"/>
      <w:pPr>
        <w:ind w:left="143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2" w:tplc="519C2338">
      <w:start w:val="1"/>
      <w:numFmt w:val="bullet"/>
      <w:lvlText w:val="▪"/>
      <w:lvlJc w:val="left"/>
      <w:pPr>
        <w:ind w:left="215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3" w:tplc="9E9A22D0">
      <w:start w:val="1"/>
      <w:numFmt w:val="bullet"/>
      <w:lvlText w:val="•"/>
      <w:lvlJc w:val="left"/>
      <w:pPr>
        <w:ind w:left="287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4" w:tplc="E034CDE6">
      <w:start w:val="1"/>
      <w:numFmt w:val="bullet"/>
      <w:lvlText w:val="o"/>
      <w:lvlJc w:val="left"/>
      <w:pPr>
        <w:ind w:left="359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5" w:tplc="64A0D82E">
      <w:start w:val="1"/>
      <w:numFmt w:val="bullet"/>
      <w:lvlText w:val="▪"/>
      <w:lvlJc w:val="left"/>
      <w:pPr>
        <w:ind w:left="431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6" w:tplc="D646B874">
      <w:start w:val="1"/>
      <w:numFmt w:val="bullet"/>
      <w:lvlText w:val="•"/>
      <w:lvlJc w:val="left"/>
      <w:pPr>
        <w:ind w:left="503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7" w:tplc="E7008922">
      <w:start w:val="1"/>
      <w:numFmt w:val="bullet"/>
      <w:lvlText w:val="o"/>
      <w:lvlJc w:val="left"/>
      <w:pPr>
        <w:ind w:left="575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8" w:tplc="59DCC076">
      <w:start w:val="1"/>
      <w:numFmt w:val="bullet"/>
      <w:lvlText w:val="▪"/>
      <w:lvlJc w:val="left"/>
      <w:pPr>
        <w:ind w:left="6474" w:hanging="357"/>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73794ADD"/>
    <w:multiLevelType w:val="hybridMultilevel"/>
    <w:tmpl w:val="871A8E12"/>
    <w:styleLink w:val="ImportedStyle40"/>
    <w:lvl w:ilvl="0" w:tplc="B170B994">
      <w:start w:val="1"/>
      <w:numFmt w:val="upperLetter"/>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tplc="E36414C4">
      <w:start w:val="1"/>
      <w:numFmt w:val="lowerLetter"/>
      <w:lvlText w:val="%2."/>
      <w:lvlJc w:val="left"/>
      <w:pPr>
        <w:ind w:left="107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2" w:tplc="2092C560">
      <w:start w:val="1"/>
      <w:numFmt w:val="lowerRoman"/>
      <w:lvlText w:val="%3."/>
      <w:lvlJc w:val="left"/>
      <w:pPr>
        <w:ind w:left="1797"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3" w:tplc="8AE4BFDA">
      <w:start w:val="1"/>
      <w:numFmt w:val="decimal"/>
      <w:lvlText w:val="%4."/>
      <w:lvlJc w:val="left"/>
      <w:pPr>
        <w:ind w:left="251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4" w:tplc="B8EE2FAC">
      <w:start w:val="1"/>
      <w:numFmt w:val="lowerLetter"/>
      <w:lvlText w:val="%5."/>
      <w:lvlJc w:val="left"/>
      <w:pPr>
        <w:ind w:left="323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5" w:tplc="39BA0562">
      <w:start w:val="1"/>
      <w:numFmt w:val="lowerRoman"/>
      <w:lvlText w:val="%6."/>
      <w:lvlJc w:val="left"/>
      <w:pPr>
        <w:ind w:left="3957"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6" w:tplc="B87E43B4">
      <w:start w:val="1"/>
      <w:numFmt w:val="decimal"/>
      <w:lvlText w:val="%7."/>
      <w:lvlJc w:val="left"/>
      <w:pPr>
        <w:ind w:left="467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7" w:tplc="D138E4CC">
      <w:start w:val="1"/>
      <w:numFmt w:val="lowerLetter"/>
      <w:lvlText w:val="%8."/>
      <w:lvlJc w:val="left"/>
      <w:pPr>
        <w:ind w:left="539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8" w:tplc="FB883D74">
      <w:start w:val="1"/>
      <w:numFmt w:val="lowerRoman"/>
      <w:lvlText w:val="%9."/>
      <w:lvlJc w:val="left"/>
      <w:pPr>
        <w:ind w:left="6117" w:hanging="30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74A07A85"/>
    <w:multiLevelType w:val="multilevel"/>
    <w:tmpl w:val="F0D831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74A53E7F"/>
    <w:multiLevelType w:val="hybridMultilevel"/>
    <w:tmpl w:val="B3320248"/>
    <w:styleLink w:val="ImportedStyle4"/>
    <w:lvl w:ilvl="0" w:tplc="F432D5D8">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CFC6B30">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578B87E">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CC6C72">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9782240">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B360E78">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96CF04">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5B4E97A">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418AB86">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789D7D69"/>
    <w:multiLevelType w:val="hybridMultilevel"/>
    <w:tmpl w:val="D85602E6"/>
    <w:styleLink w:val="ImportedStyle16"/>
    <w:lvl w:ilvl="0" w:tplc="69E87D04">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7F1E2F92">
      <w:start w:val="1"/>
      <w:numFmt w:val="bullet"/>
      <w:lvlText w:val="-"/>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7812AB14">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BC4E6F48">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4A62476">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150E34F4">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ECECB2AA">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A54A9A1A">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E8A66AE">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A462FE4"/>
    <w:multiLevelType w:val="hybridMultilevel"/>
    <w:tmpl w:val="F80A3CB6"/>
    <w:styleLink w:val="ImportedStyle39"/>
    <w:lvl w:ilvl="0" w:tplc="735E604A">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89A04AB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522A3F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93E96F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0F096C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24AA22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250B9D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C2C5E5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1F2B12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7B5A7004"/>
    <w:multiLevelType w:val="multilevel"/>
    <w:tmpl w:val="754433CA"/>
    <w:lvl w:ilvl="0">
      <w:start w:val="1"/>
      <w:numFmt w:val="decimal"/>
      <w:suff w:val="nothing"/>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CBE46F2"/>
    <w:multiLevelType w:val="hybridMultilevel"/>
    <w:tmpl w:val="D80CF426"/>
    <w:styleLink w:val="ImportedStyle6"/>
    <w:lvl w:ilvl="0" w:tplc="11229932">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FDABD94">
      <w:start w:val="1"/>
      <w:numFmt w:val="bullet"/>
      <w:lvlText w:val="o"/>
      <w:lvlJc w:val="left"/>
      <w:pPr>
        <w:ind w:left="143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34CBC3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48D598">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CEACF58">
      <w:start w:val="1"/>
      <w:numFmt w:val="bullet"/>
      <w:lvlText w:val="o"/>
      <w:lvlJc w:val="left"/>
      <w:pPr>
        <w:ind w:left="359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B60395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C2353C">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094C71E">
      <w:start w:val="1"/>
      <w:numFmt w:val="bullet"/>
      <w:lvlText w:val="o"/>
      <w:lvlJc w:val="left"/>
      <w:pPr>
        <w:ind w:left="5754"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DF6CAD2">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7E420289"/>
    <w:multiLevelType w:val="hybridMultilevel"/>
    <w:tmpl w:val="C786EE40"/>
    <w:styleLink w:val="ImportedStyle34"/>
    <w:lvl w:ilvl="0" w:tplc="924A9A90">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05247CE">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E22E5A2">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93A3EC8">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2C434FE">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3E7ED316">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6A84EA74">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28AD2E2">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E5ACA704">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21583797">
    <w:abstractNumId w:val="7"/>
  </w:num>
  <w:num w:numId="2" w16cid:durableId="652296628">
    <w:abstractNumId w:val="33"/>
  </w:num>
  <w:num w:numId="3" w16cid:durableId="67188875">
    <w:abstractNumId w:val="13"/>
  </w:num>
  <w:num w:numId="4" w16cid:durableId="1673486216">
    <w:abstractNumId w:val="5"/>
  </w:num>
  <w:num w:numId="5" w16cid:durableId="955058527">
    <w:abstractNumId w:val="51"/>
  </w:num>
  <w:num w:numId="6" w16cid:durableId="332296704">
    <w:abstractNumId w:val="30"/>
  </w:num>
  <w:num w:numId="7" w16cid:durableId="324015238">
    <w:abstractNumId w:val="55"/>
  </w:num>
  <w:num w:numId="8" w16cid:durableId="338578505">
    <w:abstractNumId w:val="48"/>
  </w:num>
  <w:num w:numId="9" w16cid:durableId="1400983393">
    <w:abstractNumId w:val="44"/>
  </w:num>
  <w:num w:numId="10" w16cid:durableId="2142334847">
    <w:abstractNumId w:val="3"/>
  </w:num>
  <w:num w:numId="11" w16cid:durableId="805390034">
    <w:abstractNumId w:val="34"/>
  </w:num>
  <w:num w:numId="12" w16cid:durableId="138543530">
    <w:abstractNumId w:val="15"/>
  </w:num>
  <w:num w:numId="13" w16cid:durableId="1299801178">
    <w:abstractNumId w:val="16"/>
  </w:num>
  <w:num w:numId="14" w16cid:durableId="1005673385">
    <w:abstractNumId w:val="2"/>
  </w:num>
  <w:num w:numId="15" w16cid:durableId="1823618988">
    <w:abstractNumId w:val="22"/>
  </w:num>
  <w:num w:numId="16" w16cid:durableId="1330518525">
    <w:abstractNumId w:val="41"/>
  </w:num>
  <w:num w:numId="17" w16cid:durableId="552737941">
    <w:abstractNumId w:val="52"/>
  </w:num>
  <w:num w:numId="18" w16cid:durableId="1140028293">
    <w:abstractNumId w:val="14"/>
  </w:num>
  <w:num w:numId="19" w16cid:durableId="629356947">
    <w:abstractNumId w:val="31"/>
  </w:num>
  <w:num w:numId="20" w16cid:durableId="948970715">
    <w:abstractNumId w:val="45"/>
  </w:num>
  <w:num w:numId="21" w16cid:durableId="1944797274">
    <w:abstractNumId w:val="10"/>
  </w:num>
  <w:num w:numId="22" w16cid:durableId="981351784">
    <w:abstractNumId w:val="25"/>
  </w:num>
  <w:num w:numId="23" w16cid:durableId="1359625503">
    <w:abstractNumId w:val="37"/>
  </w:num>
  <w:num w:numId="24" w16cid:durableId="1947731596">
    <w:abstractNumId w:val="26"/>
  </w:num>
  <w:num w:numId="25" w16cid:durableId="361513266">
    <w:abstractNumId w:val="43"/>
  </w:num>
  <w:num w:numId="26" w16cid:durableId="1837912557">
    <w:abstractNumId w:val="46"/>
  </w:num>
  <w:num w:numId="27" w16cid:durableId="1223977479">
    <w:abstractNumId w:val="27"/>
  </w:num>
  <w:num w:numId="28" w16cid:durableId="1037589325">
    <w:abstractNumId w:val="0"/>
  </w:num>
  <w:num w:numId="29" w16cid:durableId="1445999714">
    <w:abstractNumId w:val="20"/>
  </w:num>
  <w:num w:numId="30" w16cid:durableId="749960179">
    <w:abstractNumId w:val="1"/>
  </w:num>
  <w:num w:numId="31" w16cid:durableId="1573201712">
    <w:abstractNumId w:val="12"/>
  </w:num>
  <w:num w:numId="32" w16cid:durableId="1383559366">
    <w:abstractNumId w:val="6"/>
  </w:num>
  <w:num w:numId="33" w16cid:durableId="1735201018">
    <w:abstractNumId w:val="32"/>
  </w:num>
  <w:num w:numId="34" w16cid:durableId="1380857624">
    <w:abstractNumId w:val="38"/>
  </w:num>
  <w:num w:numId="35" w16cid:durableId="592587651">
    <w:abstractNumId w:val="56"/>
  </w:num>
  <w:num w:numId="36" w16cid:durableId="779298982">
    <w:abstractNumId w:val="4"/>
  </w:num>
  <w:num w:numId="37" w16cid:durableId="1611620064">
    <w:abstractNumId w:val="19"/>
  </w:num>
  <w:num w:numId="38" w16cid:durableId="1721898183">
    <w:abstractNumId w:val="23"/>
  </w:num>
  <w:num w:numId="39" w16cid:durableId="1787116836">
    <w:abstractNumId w:val="36"/>
  </w:num>
  <w:num w:numId="40" w16cid:durableId="384643214">
    <w:abstractNumId w:val="53"/>
  </w:num>
  <w:num w:numId="41" w16cid:durableId="1874152265">
    <w:abstractNumId w:val="49"/>
  </w:num>
  <w:num w:numId="42" w16cid:durableId="1827553774">
    <w:abstractNumId w:val="42"/>
  </w:num>
  <w:num w:numId="43" w16cid:durableId="512113827">
    <w:abstractNumId w:val="18"/>
  </w:num>
  <w:num w:numId="44" w16cid:durableId="1541673813">
    <w:abstractNumId w:val="24"/>
  </w:num>
  <w:num w:numId="45" w16cid:durableId="990140118">
    <w:abstractNumId w:val="50"/>
  </w:num>
  <w:num w:numId="46" w16cid:durableId="1461534955">
    <w:abstractNumId w:val="47"/>
  </w:num>
  <w:num w:numId="47" w16cid:durableId="2018000237">
    <w:abstractNumId w:val="28"/>
  </w:num>
  <w:num w:numId="48" w16cid:durableId="1103258350">
    <w:abstractNumId w:val="9"/>
  </w:num>
  <w:num w:numId="49" w16cid:durableId="1125198295">
    <w:abstractNumId w:val="17"/>
  </w:num>
  <w:num w:numId="50" w16cid:durableId="359278847">
    <w:abstractNumId w:val="54"/>
  </w:num>
  <w:num w:numId="51" w16cid:durableId="1054357069">
    <w:abstractNumId w:val="39"/>
  </w:num>
  <w:num w:numId="52" w16cid:durableId="430318354">
    <w:abstractNumId w:val="21"/>
  </w:num>
  <w:num w:numId="53" w16cid:durableId="1722635658">
    <w:abstractNumId w:val="8"/>
  </w:num>
  <w:num w:numId="54" w16cid:durableId="2120567157">
    <w:abstractNumId w:val="40"/>
  </w:num>
  <w:num w:numId="55" w16cid:durableId="629939484">
    <w:abstractNumId w:val="50"/>
  </w:num>
  <w:num w:numId="56" w16cid:durableId="2043750864">
    <w:abstractNumId w:val="11"/>
  </w:num>
  <w:num w:numId="57" w16cid:durableId="283929821">
    <w:abstractNumId w:val="50"/>
  </w:num>
  <w:num w:numId="58" w16cid:durableId="1964731493">
    <w:abstractNumId w:val="35"/>
  </w:num>
  <w:num w:numId="59" w16cid:durableId="899948754">
    <w:abstractNumId w:val="50"/>
  </w:num>
  <w:num w:numId="60" w16cid:durableId="9265049">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96F"/>
    <w:rsid w:val="0000022D"/>
    <w:rsid w:val="00001376"/>
    <w:rsid w:val="00001CBA"/>
    <w:rsid w:val="0000210C"/>
    <w:rsid w:val="000022A5"/>
    <w:rsid w:val="00002480"/>
    <w:rsid w:val="000028B1"/>
    <w:rsid w:val="000032E7"/>
    <w:rsid w:val="00004C15"/>
    <w:rsid w:val="0000516C"/>
    <w:rsid w:val="00005640"/>
    <w:rsid w:val="0000646A"/>
    <w:rsid w:val="00006D8D"/>
    <w:rsid w:val="00006ECF"/>
    <w:rsid w:val="00006EF4"/>
    <w:rsid w:val="000076D8"/>
    <w:rsid w:val="00007C86"/>
    <w:rsid w:val="000100AC"/>
    <w:rsid w:val="0001011B"/>
    <w:rsid w:val="00010382"/>
    <w:rsid w:val="000103B0"/>
    <w:rsid w:val="00010704"/>
    <w:rsid w:val="00010B06"/>
    <w:rsid w:val="0001198A"/>
    <w:rsid w:val="00012BB2"/>
    <w:rsid w:val="00012E67"/>
    <w:rsid w:val="00013B5A"/>
    <w:rsid w:val="00013E06"/>
    <w:rsid w:val="000146CE"/>
    <w:rsid w:val="00015205"/>
    <w:rsid w:val="000153E2"/>
    <w:rsid w:val="00015F03"/>
    <w:rsid w:val="00016770"/>
    <w:rsid w:val="000201F8"/>
    <w:rsid w:val="00020588"/>
    <w:rsid w:val="0002085A"/>
    <w:rsid w:val="00021358"/>
    <w:rsid w:val="00021464"/>
    <w:rsid w:val="000215C1"/>
    <w:rsid w:val="00023C17"/>
    <w:rsid w:val="00024159"/>
    <w:rsid w:val="00024A47"/>
    <w:rsid w:val="00025D3C"/>
    <w:rsid w:val="00026063"/>
    <w:rsid w:val="000268EA"/>
    <w:rsid w:val="00026CDD"/>
    <w:rsid w:val="00026E8B"/>
    <w:rsid w:val="000273C2"/>
    <w:rsid w:val="00027655"/>
    <w:rsid w:val="00032016"/>
    <w:rsid w:val="00032591"/>
    <w:rsid w:val="000349B2"/>
    <w:rsid w:val="00035120"/>
    <w:rsid w:val="0003593E"/>
    <w:rsid w:val="00035D22"/>
    <w:rsid w:val="000362FF"/>
    <w:rsid w:val="0003648A"/>
    <w:rsid w:val="00037265"/>
    <w:rsid w:val="0003785E"/>
    <w:rsid w:val="0004000A"/>
    <w:rsid w:val="0004050F"/>
    <w:rsid w:val="00040AB6"/>
    <w:rsid w:val="00041729"/>
    <w:rsid w:val="00041786"/>
    <w:rsid w:val="00042B8C"/>
    <w:rsid w:val="000449EC"/>
    <w:rsid w:val="0005189C"/>
    <w:rsid w:val="00053CF2"/>
    <w:rsid w:val="0005444A"/>
    <w:rsid w:val="00054EB1"/>
    <w:rsid w:val="00055061"/>
    <w:rsid w:val="000551E9"/>
    <w:rsid w:val="000566B7"/>
    <w:rsid w:val="00056AA9"/>
    <w:rsid w:val="00056CF1"/>
    <w:rsid w:val="00056E29"/>
    <w:rsid w:val="00056F74"/>
    <w:rsid w:val="00057747"/>
    <w:rsid w:val="0006093D"/>
    <w:rsid w:val="00061829"/>
    <w:rsid w:val="00061D83"/>
    <w:rsid w:val="0006267A"/>
    <w:rsid w:val="00065024"/>
    <w:rsid w:val="00065EED"/>
    <w:rsid w:val="00066753"/>
    <w:rsid w:val="00066951"/>
    <w:rsid w:val="00067A3D"/>
    <w:rsid w:val="00071913"/>
    <w:rsid w:val="0007194A"/>
    <w:rsid w:val="000722B2"/>
    <w:rsid w:val="0007283B"/>
    <w:rsid w:val="000731B4"/>
    <w:rsid w:val="00073EF8"/>
    <w:rsid w:val="00075777"/>
    <w:rsid w:val="000760D7"/>
    <w:rsid w:val="000760EC"/>
    <w:rsid w:val="000764DB"/>
    <w:rsid w:val="00076A0A"/>
    <w:rsid w:val="00076E73"/>
    <w:rsid w:val="00077273"/>
    <w:rsid w:val="00077318"/>
    <w:rsid w:val="00080D8B"/>
    <w:rsid w:val="00081D3B"/>
    <w:rsid w:val="00082173"/>
    <w:rsid w:val="000821B0"/>
    <w:rsid w:val="00083032"/>
    <w:rsid w:val="00083210"/>
    <w:rsid w:val="000835D3"/>
    <w:rsid w:val="00083814"/>
    <w:rsid w:val="000839EE"/>
    <w:rsid w:val="000848C6"/>
    <w:rsid w:val="0008573C"/>
    <w:rsid w:val="000858D8"/>
    <w:rsid w:val="0008678C"/>
    <w:rsid w:val="00086ECE"/>
    <w:rsid w:val="00087178"/>
    <w:rsid w:val="0008739A"/>
    <w:rsid w:val="00087518"/>
    <w:rsid w:val="00087A38"/>
    <w:rsid w:val="00087AA6"/>
    <w:rsid w:val="000903C2"/>
    <w:rsid w:val="00090A95"/>
    <w:rsid w:val="00090C59"/>
    <w:rsid w:val="0009208B"/>
    <w:rsid w:val="00094F39"/>
    <w:rsid w:val="00095921"/>
    <w:rsid w:val="000962F7"/>
    <w:rsid w:val="000963B7"/>
    <w:rsid w:val="0009670B"/>
    <w:rsid w:val="00096AA4"/>
    <w:rsid w:val="00097156"/>
    <w:rsid w:val="00097308"/>
    <w:rsid w:val="000A0C14"/>
    <w:rsid w:val="000A0CD7"/>
    <w:rsid w:val="000A176B"/>
    <w:rsid w:val="000A1A4C"/>
    <w:rsid w:val="000A1BDD"/>
    <w:rsid w:val="000A1F06"/>
    <w:rsid w:val="000A2D2A"/>
    <w:rsid w:val="000A36BB"/>
    <w:rsid w:val="000A4044"/>
    <w:rsid w:val="000A4D8C"/>
    <w:rsid w:val="000A5D62"/>
    <w:rsid w:val="000A72AE"/>
    <w:rsid w:val="000A7EB4"/>
    <w:rsid w:val="000A7FC7"/>
    <w:rsid w:val="000B0246"/>
    <w:rsid w:val="000B0274"/>
    <w:rsid w:val="000B0A00"/>
    <w:rsid w:val="000B0E86"/>
    <w:rsid w:val="000B218A"/>
    <w:rsid w:val="000B227B"/>
    <w:rsid w:val="000B2F78"/>
    <w:rsid w:val="000B3A87"/>
    <w:rsid w:val="000B3AFD"/>
    <w:rsid w:val="000B3C5F"/>
    <w:rsid w:val="000B3D53"/>
    <w:rsid w:val="000B3D5E"/>
    <w:rsid w:val="000B3F76"/>
    <w:rsid w:val="000B4F1B"/>
    <w:rsid w:val="000B65C3"/>
    <w:rsid w:val="000B6AFB"/>
    <w:rsid w:val="000B7C1C"/>
    <w:rsid w:val="000C01B3"/>
    <w:rsid w:val="000C03AE"/>
    <w:rsid w:val="000C092E"/>
    <w:rsid w:val="000C1AD6"/>
    <w:rsid w:val="000C1ED4"/>
    <w:rsid w:val="000C2186"/>
    <w:rsid w:val="000C254E"/>
    <w:rsid w:val="000C26E0"/>
    <w:rsid w:val="000C2B2F"/>
    <w:rsid w:val="000C3862"/>
    <w:rsid w:val="000C3A2C"/>
    <w:rsid w:val="000C3BD7"/>
    <w:rsid w:val="000C407F"/>
    <w:rsid w:val="000C409D"/>
    <w:rsid w:val="000C48A4"/>
    <w:rsid w:val="000C5978"/>
    <w:rsid w:val="000C6925"/>
    <w:rsid w:val="000C74C3"/>
    <w:rsid w:val="000C75CA"/>
    <w:rsid w:val="000D056C"/>
    <w:rsid w:val="000D1151"/>
    <w:rsid w:val="000D134D"/>
    <w:rsid w:val="000D1F69"/>
    <w:rsid w:val="000D2055"/>
    <w:rsid w:val="000D245F"/>
    <w:rsid w:val="000D2504"/>
    <w:rsid w:val="000D27AB"/>
    <w:rsid w:val="000D345B"/>
    <w:rsid w:val="000D4334"/>
    <w:rsid w:val="000D4E6A"/>
    <w:rsid w:val="000D50FC"/>
    <w:rsid w:val="000D538C"/>
    <w:rsid w:val="000D5FD5"/>
    <w:rsid w:val="000D68F7"/>
    <w:rsid w:val="000D6A8C"/>
    <w:rsid w:val="000D6DC4"/>
    <w:rsid w:val="000D6F31"/>
    <w:rsid w:val="000D70CF"/>
    <w:rsid w:val="000D7258"/>
    <w:rsid w:val="000D781C"/>
    <w:rsid w:val="000E09F7"/>
    <w:rsid w:val="000E1334"/>
    <w:rsid w:val="000E31A7"/>
    <w:rsid w:val="000E35E3"/>
    <w:rsid w:val="000E4280"/>
    <w:rsid w:val="000E42CC"/>
    <w:rsid w:val="000E494F"/>
    <w:rsid w:val="000E5341"/>
    <w:rsid w:val="000E70E2"/>
    <w:rsid w:val="000E7E52"/>
    <w:rsid w:val="000F074E"/>
    <w:rsid w:val="000F091A"/>
    <w:rsid w:val="000F1EDB"/>
    <w:rsid w:val="000F1FD1"/>
    <w:rsid w:val="000F2BEE"/>
    <w:rsid w:val="000F2D61"/>
    <w:rsid w:val="000F33BA"/>
    <w:rsid w:val="000F37D4"/>
    <w:rsid w:val="000F43F5"/>
    <w:rsid w:val="000F51F0"/>
    <w:rsid w:val="000F5B89"/>
    <w:rsid w:val="000F621F"/>
    <w:rsid w:val="000F6502"/>
    <w:rsid w:val="000F734A"/>
    <w:rsid w:val="000F7A5B"/>
    <w:rsid w:val="0010018B"/>
    <w:rsid w:val="00100607"/>
    <w:rsid w:val="001010E7"/>
    <w:rsid w:val="00101978"/>
    <w:rsid w:val="001022C2"/>
    <w:rsid w:val="0010272D"/>
    <w:rsid w:val="00103ADD"/>
    <w:rsid w:val="00104889"/>
    <w:rsid w:val="001057DD"/>
    <w:rsid w:val="00105CFD"/>
    <w:rsid w:val="0010694A"/>
    <w:rsid w:val="00106B24"/>
    <w:rsid w:val="00107C1F"/>
    <w:rsid w:val="00110935"/>
    <w:rsid w:val="0011119C"/>
    <w:rsid w:val="0011134E"/>
    <w:rsid w:val="00111A8B"/>
    <w:rsid w:val="001121E3"/>
    <w:rsid w:val="00112A77"/>
    <w:rsid w:val="00113291"/>
    <w:rsid w:val="0011345F"/>
    <w:rsid w:val="00113656"/>
    <w:rsid w:val="00113AB9"/>
    <w:rsid w:val="001141E2"/>
    <w:rsid w:val="0011533B"/>
    <w:rsid w:val="0011553D"/>
    <w:rsid w:val="001155B5"/>
    <w:rsid w:val="001161E8"/>
    <w:rsid w:val="0011663B"/>
    <w:rsid w:val="00117001"/>
    <w:rsid w:val="00117236"/>
    <w:rsid w:val="001174E6"/>
    <w:rsid w:val="00121C55"/>
    <w:rsid w:val="00121C9B"/>
    <w:rsid w:val="00121D62"/>
    <w:rsid w:val="00122987"/>
    <w:rsid w:val="00123A1C"/>
    <w:rsid w:val="00124167"/>
    <w:rsid w:val="001256F4"/>
    <w:rsid w:val="00125FFB"/>
    <w:rsid w:val="00126254"/>
    <w:rsid w:val="00126B40"/>
    <w:rsid w:val="001279F8"/>
    <w:rsid w:val="00132867"/>
    <w:rsid w:val="0013335D"/>
    <w:rsid w:val="00133FD2"/>
    <w:rsid w:val="00134B36"/>
    <w:rsid w:val="00135B02"/>
    <w:rsid w:val="001361C5"/>
    <w:rsid w:val="00136904"/>
    <w:rsid w:val="00136A9F"/>
    <w:rsid w:val="001400E4"/>
    <w:rsid w:val="0014084A"/>
    <w:rsid w:val="001422DD"/>
    <w:rsid w:val="00142629"/>
    <w:rsid w:val="00142B87"/>
    <w:rsid w:val="00142D4D"/>
    <w:rsid w:val="00142F4D"/>
    <w:rsid w:val="00143241"/>
    <w:rsid w:val="001437C0"/>
    <w:rsid w:val="00143914"/>
    <w:rsid w:val="00143AAF"/>
    <w:rsid w:val="0014458E"/>
    <w:rsid w:val="00144984"/>
    <w:rsid w:val="00144CF7"/>
    <w:rsid w:val="00145189"/>
    <w:rsid w:val="00145800"/>
    <w:rsid w:val="00145A69"/>
    <w:rsid w:val="00145BD2"/>
    <w:rsid w:val="0014619A"/>
    <w:rsid w:val="00146D82"/>
    <w:rsid w:val="00150014"/>
    <w:rsid w:val="00150291"/>
    <w:rsid w:val="001509D5"/>
    <w:rsid w:val="001511F5"/>
    <w:rsid w:val="0015188B"/>
    <w:rsid w:val="00151FFD"/>
    <w:rsid w:val="00152797"/>
    <w:rsid w:val="00152FAD"/>
    <w:rsid w:val="00153340"/>
    <w:rsid w:val="00153872"/>
    <w:rsid w:val="001547A8"/>
    <w:rsid w:val="00154A10"/>
    <w:rsid w:val="00154E60"/>
    <w:rsid w:val="00155434"/>
    <w:rsid w:val="00155DC5"/>
    <w:rsid w:val="001566B7"/>
    <w:rsid w:val="0015707C"/>
    <w:rsid w:val="0015707F"/>
    <w:rsid w:val="0015783C"/>
    <w:rsid w:val="00157A72"/>
    <w:rsid w:val="00157D89"/>
    <w:rsid w:val="00160539"/>
    <w:rsid w:val="00160A61"/>
    <w:rsid w:val="00161215"/>
    <w:rsid w:val="001617B5"/>
    <w:rsid w:val="00161C1D"/>
    <w:rsid w:val="0016284A"/>
    <w:rsid w:val="00162AE6"/>
    <w:rsid w:val="00162EF2"/>
    <w:rsid w:val="00163071"/>
    <w:rsid w:val="00163763"/>
    <w:rsid w:val="00163D3F"/>
    <w:rsid w:val="00164A80"/>
    <w:rsid w:val="0016544C"/>
    <w:rsid w:val="0016551E"/>
    <w:rsid w:val="00165C7F"/>
    <w:rsid w:val="0016682B"/>
    <w:rsid w:val="001669B0"/>
    <w:rsid w:val="00166B9A"/>
    <w:rsid w:val="0016787B"/>
    <w:rsid w:val="00170022"/>
    <w:rsid w:val="00171B57"/>
    <w:rsid w:val="00172B60"/>
    <w:rsid w:val="00173697"/>
    <w:rsid w:val="00173A42"/>
    <w:rsid w:val="00174F49"/>
    <w:rsid w:val="00175120"/>
    <w:rsid w:val="00175A08"/>
    <w:rsid w:val="0017627A"/>
    <w:rsid w:val="001765B9"/>
    <w:rsid w:val="0017761B"/>
    <w:rsid w:val="00177BFC"/>
    <w:rsid w:val="00177C50"/>
    <w:rsid w:val="00177EBA"/>
    <w:rsid w:val="00180BDC"/>
    <w:rsid w:val="00180D80"/>
    <w:rsid w:val="00180F3C"/>
    <w:rsid w:val="00182AD3"/>
    <w:rsid w:val="0018361B"/>
    <w:rsid w:val="00184A15"/>
    <w:rsid w:val="00184F9A"/>
    <w:rsid w:val="00186A3E"/>
    <w:rsid w:val="00187D6F"/>
    <w:rsid w:val="00187DFA"/>
    <w:rsid w:val="001901DA"/>
    <w:rsid w:val="0019036B"/>
    <w:rsid w:val="00191A8E"/>
    <w:rsid w:val="00191D43"/>
    <w:rsid w:val="00193008"/>
    <w:rsid w:val="00193049"/>
    <w:rsid w:val="00194C3D"/>
    <w:rsid w:val="00195005"/>
    <w:rsid w:val="001950BE"/>
    <w:rsid w:val="00195138"/>
    <w:rsid w:val="00195512"/>
    <w:rsid w:val="00196139"/>
    <w:rsid w:val="00196510"/>
    <w:rsid w:val="0019662A"/>
    <w:rsid w:val="00197A86"/>
    <w:rsid w:val="00197BCD"/>
    <w:rsid w:val="001A0148"/>
    <w:rsid w:val="001A07C1"/>
    <w:rsid w:val="001A0F35"/>
    <w:rsid w:val="001A109C"/>
    <w:rsid w:val="001A13FC"/>
    <w:rsid w:val="001A1A24"/>
    <w:rsid w:val="001A40B4"/>
    <w:rsid w:val="001A452B"/>
    <w:rsid w:val="001A6198"/>
    <w:rsid w:val="001A65AA"/>
    <w:rsid w:val="001B014B"/>
    <w:rsid w:val="001B09D3"/>
    <w:rsid w:val="001B0AB7"/>
    <w:rsid w:val="001B10D5"/>
    <w:rsid w:val="001B148B"/>
    <w:rsid w:val="001B1CF2"/>
    <w:rsid w:val="001B244E"/>
    <w:rsid w:val="001B2615"/>
    <w:rsid w:val="001B3190"/>
    <w:rsid w:val="001B3386"/>
    <w:rsid w:val="001B39A9"/>
    <w:rsid w:val="001B3EBE"/>
    <w:rsid w:val="001B49AC"/>
    <w:rsid w:val="001B4E00"/>
    <w:rsid w:val="001B56BF"/>
    <w:rsid w:val="001B597C"/>
    <w:rsid w:val="001B61FB"/>
    <w:rsid w:val="001B7C4D"/>
    <w:rsid w:val="001C050D"/>
    <w:rsid w:val="001C08F4"/>
    <w:rsid w:val="001C0BEA"/>
    <w:rsid w:val="001C0C11"/>
    <w:rsid w:val="001C0C93"/>
    <w:rsid w:val="001C19CB"/>
    <w:rsid w:val="001C23C2"/>
    <w:rsid w:val="001C3C29"/>
    <w:rsid w:val="001C5C59"/>
    <w:rsid w:val="001C5CA9"/>
    <w:rsid w:val="001C603E"/>
    <w:rsid w:val="001C65F2"/>
    <w:rsid w:val="001C69D1"/>
    <w:rsid w:val="001C6C6C"/>
    <w:rsid w:val="001C7720"/>
    <w:rsid w:val="001D01E2"/>
    <w:rsid w:val="001D1A92"/>
    <w:rsid w:val="001D27E9"/>
    <w:rsid w:val="001D3B30"/>
    <w:rsid w:val="001D42B6"/>
    <w:rsid w:val="001D5EB9"/>
    <w:rsid w:val="001D683F"/>
    <w:rsid w:val="001D788F"/>
    <w:rsid w:val="001D7DC6"/>
    <w:rsid w:val="001E0582"/>
    <w:rsid w:val="001E1E18"/>
    <w:rsid w:val="001E3089"/>
    <w:rsid w:val="001E3629"/>
    <w:rsid w:val="001E4FE1"/>
    <w:rsid w:val="001E5082"/>
    <w:rsid w:val="001E57CD"/>
    <w:rsid w:val="001E63B8"/>
    <w:rsid w:val="001E72B7"/>
    <w:rsid w:val="001E7722"/>
    <w:rsid w:val="001E78B9"/>
    <w:rsid w:val="001F06F7"/>
    <w:rsid w:val="001F23B2"/>
    <w:rsid w:val="001F4340"/>
    <w:rsid w:val="001F46C3"/>
    <w:rsid w:val="001F4C40"/>
    <w:rsid w:val="001F5E77"/>
    <w:rsid w:val="001F7644"/>
    <w:rsid w:val="002000BD"/>
    <w:rsid w:val="002001D7"/>
    <w:rsid w:val="002017FA"/>
    <w:rsid w:val="002021DF"/>
    <w:rsid w:val="002022B3"/>
    <w:rsid w:val="00202804"/>
    <w:rsid w:val="0020331B"/>
    <w:rsid w:val="002033B3"/>
    <w:rsid w:val="00203A39"/>
    <w:rsid w:val="00203C97"/>
    <w:rsid w:val="002042F0"/>
    <w:rsid w:val="00204D31"/>
    <w:rsid w:val="002050BA"/>
    <w:rsid w:val="00205ED9"/>
    <w:rsid w:val="00206D06"/>
    <w:rsid w:val="0020731B"/>
    <w:rsid w:val="00207EF3"/>
    <w:rsid w:val="00207FBF"/>
    <w:rsid w:val="0021047B"/>
    <w:rsid w:val="00210CCB"/>
    <w:rsid w:val="0021107E"/>
    <w:rsid w:val="00212726"/>
    <w:rsid w:val="00213138"/>
    <w:rsid w:val="00213961"/>
    <w:rsid w:val="00213A5A"/>
    <w:rsid w:val="00213B9C"/>
    <w:rsid w:val="0021505D"/>
    <w:rsid w:val="00215245"/>
    <w:rsid w:val="002161FF"/>
    <w:rsid w:val="00216580"/>
    <w:rsid w:val="00216ECA"/>
    <w:rsid w:val="002175FB"/>
    <w:rsid w:val="0021784F"/>
    <w:rsid w:val="00217BE9"/>
    <w:rsid w:val="002202EA"/>
    <w:rsid w:val="002204BD"/>
    <w:rsid w:val="002208E8"/>
    <w:rsid w:val="002210E1"/>
    <w:rsid w:val="002218D0"/>
    <w:rsid w:val="00221E27"/>
    <w:rsid w:val="002222F8"/>
    <w:rsid w:val="00222901"/>
    <w:rsid w:val="0022379C"/>
    <w:rsid w:val="00223831"/>
    <w:rsid w:val="0022389F"/>
    <w:rsid w:val="00223EEE"/>
    <w:rsid w:val="002243D0"/>
    <w:rsid w:val="002245A0"/>
    <w:rsid w:val="00224A1B"/>
    <w:rsid w:val="00225572"/>
    <w:rsid w:val="00225673"/>
    <w:rsid w:val="00225DEC"/>
    <w:rsid w:val="00227039"/>
    <w:rsid w:val="00227383"/>
    <w:rsid w:val="0022754D"/>
    <w:rsid w:val="00227FB5"/>
    <w:rsid w:val="00230E1A"/>
    <w:rsid w:val="002322B6"/>
    <w:rsid w:val="0023376C"/>
    <w:rsid w:val="00233F27"/>
    <w:rsid w:val="00234923"/>
    <w:rsid w:val="002352C5"/>
    <w:rsid w:val="0023578F"/>
    <w:rsid w:val="00235A13"/>
    <w:rsid w:val="00235E7F"/>
    <w:rsid w:val="00236090"/>
    <w:rsid w:val="002371B9"/>
    <w:rsid w:val="00237B98"/>
    <w:rsid w:val="00237C7B"/>
    <w:rsid w:val="0024063D"/>
    <w:rsid w:val="00240DFB"/>
    <w:rsid w:val="00244446"/>
    <w:rsid w:val="002445CB"/>
    <w:rsid w:val="00245754"/>
    <w:rsid w:val="00245FAE"/>
    <w:rsid w:val="002465E2"/>
    <w:rsid w:val="00246CB7"/>
    <w:rsid w:val="002513DA"/>
    <w:rsid w:val="002516F9"/>
    <w:rsid w:val="00253A00"/>
    <w:rsid w:val="00254D5C"/>
    <w:rsid w:val="00254F2C"/>
    <w:rsid w:val="00254F69"/>
    <w:rsid w:val="00254FB2"/>
    <w:rsid w:val="00255BDC"/>
    <w:rsid w:val="00255F54"/>
    <w:rsid w:val="002564C8"/>
    <w:rsid w:val="00256782"/>
    <w:rsid w:val="00256DC2"/>
    <w:rsid w:val="0026015D"/>
    <w:rsid w:val="00263C6A"/>
    <w:rsid w:val="002647FC"/>
    <w:rsid w:val="00266492"/>
    <w:rsid w:val="0026663C"/>
    <w:rsid w:val="0026669E"/>
    <w:rsid w:val="002702CD"/>
    <w:rsid w:val="0027054E"/>
    <w:rsid w:val="0027083A"/>
    <w:rsid w:val="00272CC1"/>
    <w:rsid w:val="00275237"/>
    <w:rsid w:val="00275F6D"/>
    <w:rsid w:val="002765D9"/>
    <w:rsid w:val="00276EA0"/>
    <w:rsid w:val="00276EF6"/>
    <w:rsid w:val="0027770E"/>
    <w:rsid w:val="0027772D"/>
    <w:rsid w:val="00277B31"/>
    <w:rsid w:val="00277E3E"/>
    <w:rsid w:val="002802E2"/>
    <w:rsid w:val="00280EE6"/>
    <w:rsid w:val="0028517E"/>
    <w:rsid w:val="002853C8"/>
    <w:rsid w:val="00290117"/>
    <w:rsid w:val="00290B1B"/>
    <w:rsid w:val="00291070"/>
    <w:rsid w:val="00292A02"/>
    <w:rsid w:val="00292D2A"/>
    <w:rsid w:val="0029337B"/>
    <w:rsid w:val="002938A1"/>
    <w:rsid w:val="002939B5"/>
    <w:rsid w:val="00293CE7"/>
    <w:rsid w:val="002951EF"/>
    <w:rsid w:val="0029533D"/>
    <w:rsid w:val="0029554A"/>
    <w:rsid w:val="0029737E"/>
    <w:rsid w:val="002A047F"/>
    <w:rsid w:val="002A0576"/>
    <w:rsid w:val="002A0FA0"/>
    <w:rsid w:val="002A2402"/>
    <w:rsid w:val="002A2698"/>
    <w:rsid w:val="002A31D6"/>
    <w:rsid w:val="002A33F5"/>
    <w:rsid w:val="002A3A8A"/>
    <w:rsid w:val="002A3CF8"/>
    <w:rsid w:val="002A3EA9"/>
    <w:rsid w:val="002A3F68"/>
    <w:rsid w:val="002A445F"/>
    <w:rsid w:val="002A456A"/>
    <w:rsid w:val="002A462F"/>
    <w:rsid w:val="002A47E2"/>
    <w:rsid w:val="002A4B36"/>
    <w:rsid w:val="002A55EE"/>
    <w:rsid w:val="002A56B0"/>
    <w:rsid w:val="002A5F22"/>
    <w:rsid w:val="002A61FC"/>
    <w:rsid w:val="002A708B"/>
    <w:rsid w:val="002A7ABF"/>
    <w:rsid w:val="002A7FB8"/>
    <w:rsid w:val="002B0685"/>
    <w:rsid w:val="002B153C"/>
    <w:rsid w:val="002B1B59"/>
    <w:rsid w:val="002B1EB3"/>
    <w:rsid w:val="002B21CC"/>
    <w:rsid w:val="002B2652"/>
    <w:rsid w:val="002B29EE"/>
    <w:rsid w:val="002B2A1F"/>
    <w:rsid w:val="002B2A65"/>
    <w:rsid w:val="002B32F6"/>
    <w:rsid w:val="002B33C8"/>
    <w:rsid w:val="002B3A29"/>
    <w:rsid w:val="002B3CF2"/>
    <w:rsid w:val="002B3F82"/>
    <w:rsid w:val="002B4055"/>
    <w:rsid w:val="002B4B2A"/>
    <w:rsid w:val="002B52B5"/>
    <w:rsid w:val="002B53A8"/>
    <w:rsid w:val="002B5A9B"/>
    <w:rsid w:val="002B61E0"/>
    <w:rsid w:val="002B6AC1"/>
    <w:rsid w:val="002B6DDE"/>
    <w:rsid w:val="002B6E4D"/>
    <w:rsid w:val="002B78C6"/>
    <w:rsid w:val="002C06C7"/>
    <w:rsid w:val="002C0E70"/>
    <w:rsid w:val="002C0F84"/>
    <w:rsid w:val="002C1A82"/>
    <w:rsid w:val="002C1D63"/>
    <w:rsid w:val="002C2561"/>
    <w:rsid w:val="002C26D9"/>
    <w:rsid w:val="002C3679"/>
    <w:rsid w:val="002C4622"/>
    <w:rsid w:val="002C4C06"/>
    <w:rsid w:val="002C6263"/>
    <w:rsid w:val="002C70C2"/>
    <w:rsid w:val="002D01E8"/>
    <w:rsid w:val="002D17DC"/>
    <w:rsid w:val="002D1C2A"/>
    <w:rsid w:val="002D1F2C"/>
    <w:rsid w:val="002D2139"/>
    <w:rsid w:val="002D22E0"/>
    <w:rsid w:val="002D2C29"/>
    <w:rsid w:val="002D538A"/>
    <w:rsid w:val="002D570D"/>
    <w:rsid w:val="002D5DF5"/>
    <w:rsid w:val="002D6267"/>
    <w:rsid w:val="002D696F"/>
    <w:rsid w:val="002D6DC1"/>
    <w:rsid w:val="002D7366"/>
    <w:rsid w:val="002D78A0"/>
    <w:rsid w:val="002D78A4"/>
    <w:rsid w:val="002E00C8"/>
    <w:rsid w:val="002E0167"/>
    <w:rsid w:val="002E0C3A"/>
    <w:rsid w:val="002E1007"/>
    <w:rsid w:val="002E16BD"/>
    <w:rsid w:val="002E2216"/>
    <w:rsid w:val="002E226A"/>
    <w:rsid w:val="002E307C"/>
    <w:rsid w:val="002E3B8A"/>
    <w:rsid w:val="002E3D1B"/>
    <w:rsid w:val="002E40D9"/>
    <w:rsid w:val="002E4F77"/>
    <w:rsid w:val="002E6717"/>
    <w:rsid w:val="002E6FCD"/>
    <w:rsid w:val="002E7238"/>
    <w:rsid w:val="002E7559"/>
    <w:rsid w:val="002E7E85"/>
    <w:rsid w:val="002F0F66"/>
    <w:rsid w:val="002F2477"/>
    <w:rsid w:val="002F2548"/>
    <w:rsid w:val="002F2C55"/>
    <w:rsid w:val="002F4115"/>
    <w:rsid w:val="002F5E68"/>
    <w:rsid w:val="002F5FE3"/>
    <w:rsid w:val="0030027C"/>
    <w:rsid w:val="00300B9D"/>
    <w:rsid w:val="00301E50"/>
    <w:rsid w:val="003038F4"/>
    <w:rsid w:val="00304532"/>
    <w:rsid w:val="00304DA8"/>
    <w:rsid w:val="00305281"/>
    <w:rsid w:val="003053E0"/>
    <w:rsid w:val="0030542F"/>
    <w:rsid w:val="003054B9"/>
    <w:rsid w:val="00305C49"/>
    <w:rsid w:val="00310992"/>
    <w:rsid w:val="0031145F"/>
    <w:rsid w:val="003117CE"/>
    <w:rsid w:val="00312319"/>
    <w:rsid w:val="003144C0"/>
    <w:rsid w:val="00314500"/>
    <w:rsid w:val="00315B2D"/>
    <w:rsid w:val="0031693D"/>
    <w:rsid w:val="00316A04"/>
    <w:rsid w:val="003175B6"/>
    <w:rsid w:val="00320881"/>
    <w:rsid w:val="00320A64"/>
    <w:rsid w:val="00320BEE"/>
    <w:rsid w:val="00323D60"/>
    <w:rsid w:val="00323FAE"/>
    <w:rsid w:val="00326A76"/>
    <w:rsid w:val="00326B47"/>
    <w:rsid w:val="00326C8E"/>
    <w:rsid w:val="00327AD5"/>
    <w:rsid w:val="00330499"/>
    <w:rsid w:val="00330D6B"/>
    <w:rsid w:val="00331967"/>
    <w:rsid w:val="003319EF"/>
    <w:rsid w:val="00332285"/>
    <w:rsid w:val="003325B4"/>
    <w:rsid w:val="00333FAA"/>
    <w:rsid w:val="00334BC9"/>
    <w:rsid w:val="00334C99"/>
    <w:rsid w:val="003350F2"/>
    <w:rsid w:val="0033547B"/>
    <w:rsid w:val="00335960"/>
    <w:rsid w:val="00336C13"/>
    <w:rsid w:val="00336E56"/>
    <w:rsid w:val="00336FA3"/>
    <w:rsid w:val="00337749"/>
    <w:rsid w:val="00337924"/>
    <w:rsid w:val="00337B91"/>
    <w:rsid w:val="00340A7D"/>
    <w:rsid w:val="00340D33"/>
    <w:rsid w:val="00341100"/>
    <w:rsid w:val="00342A4E"/>
    <w:rsid w:val="00343378"/>
    <w:rsid w:val="00344288"/>
    <w:rsid w:val="003472C3"/>
    <w:rsid w:val="00347EDC"/>
    <w:rsid w:val="00351652"/>
    <w:rsid w:val="00351D77"/>
    <w:rsid w:val="00351F63"/>
    <w:rsid w:val="003525B4"/>
    <w:rsid w:val="00352773"/>
    <w:rsid w:val="003531AA"/>
    <w:rsid w:val="00353601"/>
    <w:rsid w:val="00353CBF"/>
    <w:rsid w:val="00354428"/>
    <w:rsid w:val="00354811"/>
    <w:rsid w:val="00354A93"/>
    <w:rsid w:val="00354AB0"/>
    <w:rsid w:val="00354D8E"/>
    <w:rsid w:val="00355860"/>
    <w:rsid w:val="003563DF"/>
    <w:rsid w:val="003570EC"/>
    <w:rsid w:val="00357544"/>
    <w:rsid w:val="00357B0C"/>
    <w:rsid w:val="00357DD7"/>
    <w:rsid w:val="00357E1B"/>
    <w:rsid w:val="00360045"/>
    <w:rsid w:val="00360648"/>
    <w:rsid w:val="003606DC"/>
    <w:rsid w:val="00360B7E"/>
    <w:rsid w:val="0036379E"/>
    <w:rsid w:val="0036389F"/>
    <w:rsid w:val="00364324"/>
    <w:rsid w:val="00365219"/>
    <w:rsid w:val="003653CD"/>
    <w:rsid w:val="003654DA"/>
    <w:rsid w:val="003655D5"/>
    <w:rsid w:val="003665E1"/>
    <w:rsid w:val="00366B30"/>
    <w:rsid w:val="00366F09"/>
    <w:rsid w:val="003672F3"/>
    <w:rsid w:val="00367742"/>
    <w:rsid w:val="003678CF"/>
    <w:rsid w:val="00367E05"/>
    <w:rsid w:val="00370987"/>
    <w:rsid w:val="00370A73"/>
    <w:rsid w:val="00370AD3"/>
    <w:rsid w:val="00370AE4"/>
    <w:rsid w:val="003712EA"/>
    <w:rsid w:val="0037147A"/>
    <w:rsid w:val="003716BA"/>
    <w:rsid w:val="00371941"/>
    <w:rsid w:val="00371A18"/>
    <w:rsid w:val="00371DE6"/>
    <w:rsid w:val="00372539"/>
    <w:rsid w:val="003725F4"/>
    <w:rsid w:val="00372C1F"/>
    <w:rsid w:val="00373267"/>
    <w:rsid w:val="00373A3E"/>
    <w:rsid w:val="00374F98"/>
    <w:rsid w:val="0037685F"/>
    <w:rsid w:val="0037772D"/>
    <w:rsid w:val="00377CE0"/>
    <w:rsid w:val="00377E8D"/>
    <w:rsid w:val="003806AB"/>
    <w:rsid w:val="00381446"/>
    <w:rsid w:val="00381518"/>
    <w:rsid w:val="00381A22"/>
    <w:rsid w:val="003829B1"/>
    <w:rsid w:val="00383702"/>
    <w:rsid w:val="00383969"/>
    <w:rsid w:val="00384015"/>
    <w:rsid w:val="00384E25"/>
    <w:rsid w:val="00385E22"/>
    <w:rsid w:val="0038776E"/>
    <w:rsid w:val="00387890"/>
    <w:rsid w:val="00390425"/>
    <w:rsid w:val="00390AAA"/>
    <w:rsid w:val="00390E2F"/>
    <w:rsid w:val="0039152C"/>
    <w:rsid w:val="003918A0"/>
    <w:rsid w:val="003923A6"/>
    <w:rsid w:val="003926B7"/>
    <w:rsid w:val="00392D15"/>
    <w:rsid w:val="00392FC3"/>
    <w:rsid w:val="0039319C"/>
    <w:rsid w:val="00393AEB"/>
    <w:rsid w:val="00394AA3"/>
    <w:rsid w:val="00395841"/>
    <w:rsid w:val="00396498"/>
    <w:rsid w:val="00396A30"/>
    <w:rsid w:val="003978C0"/>
    <w:rsid w:val="00397E86"/>
    <w:rsid w:val="003A096D"/>
    <w:rsid w:val="003A0E7E"/>
    <w:rsid w:val="003A1444"/>
    <w:rsid w:val="003A2804"/>
    <w:rsid w:val="003A3FDC"/>
    <w:rsid w:val="003A466F"/>
    <w:rsid w:val="003A4F47"/>
    <w:rsid w:val="003A506C"/>
    <w:rsid w:val="003A5D92"/>
    <w:rsid w:val="003A74DF"/>
    <w:rsid w:val="003B0968"/>
    <w:rsid w:val="003B0D50"/>
    <w:rsid w:val="003B0DCB"/>
    <w:rsid w:val="003B1774"/>
    <w:rsid w:val="003B3A4C"/>
    <w:rsid w:val="003B438B"/>
    <w:rsid w:val="003B460C"/>
    <w:rsid w:val="003B4A70"/>
    <w:rsid w:val="003B54D7"/>
    <w:rsid w:val="003B587E"/>
    <w:rsid w:val="003B5A59"/>
    <w:rsid w:val="003B5E07"/>
    <w:rsid w:val="003B5E10"/>
    <w:rsid w:val="003B72AF"/>
    <w:rsid w:val="003C036D"/>
    <w:rsid w:val="003C366C"/>
    <w:rsid w:val="003C3B3A"/>
    <w:rsid w:val="003C3B3B"/>
    <w:rsid w:val="003C4608"/>
    <w:rsid w:val="003C4851"/>
    <w:rsid w:val="003C549D"/>
    <w:rsid w:val="003C5A95"/>
    <w:rsid w:val="003C620F"/>
    <w:rsid w:val="003C6379"/>
    <w:rsid w:val="003C7B3C"/>
    <w:rsid w:val="003C7EB1"/>
    <w:rsid w:val="003C7F2E"/>
    <w:rsid w:val="003D0020"/>
    <w:rsid w:val="003D0523"/>
    <w:rsid w:val="003D0C9C"/>
    <w:rsid w:val="003D1B5D"/>
    <w:rsid w:val="003D2092"/>
    <w:rsid w:val="003D3CFB"/>
    <w:rsid w:val="003D48C8"/>
    <w:rsid w:val="003D60C2"/>
    <w:rsid w:val="003D64C8"/>
    <w:rsid w:val="003D6959"/>
    <w:rsid w:val="003D7D09"/>
    <w:rsid w:val="003E033E"/>
    <w:rsid w:val="003E08C6"/>
    <w:rsid w:val="003E0F86"/>
    <w:rsid w:val="003E14F3"/>
    <w:rsid w:val="003E1683"/>
    <w:rsid w:val="003E1832"/>
    <w:rsid w:val="003E19F4"/>
    <w:rsid w:val="003E20D2"/>
    <w:rsid w:val="003E24A1"/>
    <w:rsid w:val="003E2742"/>
    <w:rsid w:val="003E27B6"/>
    <w:rsid w:val="003E2B0A"/>
    <w:rsid w:val="003E39B4"/>
    <w:rsid w:val="003E3E1F"/>
    <w:rsid w:val="003E3FB5"/>
    <w:rsid w:val="003E4380"/>
    <w:rsid w:val="003E43E1"/>
    <w:rsid w:val="003E497D"/>
    <w:rsid w:val="003E4990"/>
    <w:rsid w:val="003E5191"/>
    <w:rsid w:val="003E5C31"/>
    <w:rsid w:val="003E6DF2"/>
    <w:rsid w:val="003F119F"/>
    <w:rsid w:val="003F204B"/>
    <w:rsid w:val="003F2224"/>
    <w:rsid w:val="003F30E4"/>
    <w:rsid w:val="003F3AA5"/>
    <w:rsid w:val="003F6290"/>
    <w:rsid w:val="003F76BC"/>
    <w:rsid w:val="0040067E"/>
    <w:rsid w:val="0040108B"/>
    <w:rsid w:val="00402257"/>
    <w:rsid w:val="00402793"/>
    <w:rsid w:val="00402FCC"/>
    <w:rsid w:val="0040315C"/>
    <w:rsid w:val="004031FE"/>
    <w:rsid w:val="00403BE4"/>
    <w:rsid w:val="00403D81"/>
    <w:rsid w:val="00404251"/>
    <w:rsid w:val="00404823"/>
    <w:rsid w:val="00404A63"/>
    <w:rsid w:val="00404F25"/>
    <w:rsid w:val="00405800"/>
    <w:rsid w:val="004064E9"/>
    <w:rsid w:val="00407394"/>
    <w:rsid w:val="00407D4B"/>
    <w:rsid w:val="00407FD4"/>
    <w:rsid w:val="0041102C"/>
    <w:rsid w:val="004110E7"/>
    <w:rsid w:val="004114DE"/>
    <w:rsid w:val="0041174F"/>
    <w:rsid w:val="0041297D"/>
    <w:rsid w:val="00412985"/>
    <w:rsid w:val="004134E4"/>
    <w:rsid w:val="004155A4"/>
    <w:rsid w:val="00415675"/>
    <w:rsid w:val="00415B5E"/>
    <w:rsid w:val="00415FE9"/>
    <w:rsid w:val="0041628F"/>
    <w:rsid w:val="004164D3"/>
    <w:rsid w:val="00417D95"/>
    <w:rsid w:val="00417F25"/>
    <w:rsid w:val="00420F62"/>
    <w:rsid w:val="0042180C"/>
    <w:rsid w:val="0042207A"/>
    <w:rsid w:val="0042212B"/>
    <w:rsid w:val="004226AD"/>
    <w:rsid w:val="00424D70"/>
    <w:rsid w:val="00425030"/>
    <w:rsid w:val="0042523C"/>
    <w:rsid w:val="00425E5F"/>
    <w:rsid w:val="00425FCA"/>
    <w:rsid w:val="00426260"/>
    <w:rsid w:val="00426B5D"/>
    <w:rsid w:val="00427176"/>
    <w:rsid w:val="00427345"/>
    <w:rsid w:val="00430677"/>
    <w:rsid w:val="0043118E"/>
    <w:rsid w:val="0043166F"/>
    <w:rsid w:val="00431D17"/>
    <w:rsid w:val="0043211A"/>
    <w:rsid w:val="00432494"/>
    <w:rsid w:val="004334EE"/>
    <w:rsid w:val="00433609"/>
    <w:rsid w:val="00433F78"/>
    <w:rsid w:val="0043445E"/>
    <w:rsid w:val="00435756"/>
    <w:rsid w:val="00436396"/>
    <w:rsid w:val="00436ABF"/>
    <w:rsid w:val="00437F10"/>
    <w:rsid w:val="00440E17"/>
    <w:rsid w:val="00442733"/>
    <w:rsid w:val="00442DE0"/>
    <w:rsid w:val="004432B8"/>
    <w:rsid w:val="00443E8E"/>
    <w:rsid w:val="004444E5"/>
    <w:rsid w:val="00444BD5"/>
    <w:rsid w:val="00445CBB"/>
    <w:rsid w:val="0044709E"/>
    <w:rsid w:val="004478BF"/>
    <w:rsid w:val="00447C9A"/>
    <w:rsid w:val="0045014F"/>
    <w:rsid w:val="00450E81"/>
    <w:rsid w:val="004512A0"/>
    <w:rsid w:val="00452D2B"/>
    <w:rsid w:val="00453451"/>
    <w:rsid w:val="0045584E"/>
    <w:rsid w:val="004563E2"/>
    <w:rsid w:val="004565BA"/>
    <w:rsid w:val="004566C3"/>
    <w:rsid w:val="00456743"/>
    <w:rsid w:val="00457A30"/>
    <w:rsid w:val="0046008B"/>
    <w:rsid w:val="004601AD"/>
    <w:rsid w:val="00460383"/>
    <w:rsid w:val="00460975"/>
    <w:rsid w:val="00460E36"/>
    <w:rsid w:val="00460F7F"/>
    <w:rsid w:val="00463027"/>
    <w:rsid w:val="00463F42"/>
    <w:rsid w:val="004665B8"/>
    <w:rsid w:val="0046660C"/>
    <w:rsid w:val="00467212"/>
    <w:rsid w:val="00467747"/>
    <w:rsid w:val="004678D4"/>
    <w:rsid w:val="0047139E"/>
    <w:rsid w:val="004726D4"/>
    <w:rsid w:val="0047323F"/>
    <w:rsid w:val="00476417"/>
    <w:rsid w:val="004769C2"/>
    <w:rsid w:val="00476D40"/>
    <w:rsid w:val="00477530"/>
    <w:rsid w:val="004809FC"/>
    <w:rsid w:val="00481245"/>
    <w:rsid w:val="0048126C"/>
    <w:rsid w:val="00481E8C"/>
    <w:rsid w:val="0048230F"/>
    <w:rsid w:val="0048324B"/>
    <w:rsid w:val="004838F9"/>
    <w:rsid w:val="004843CC"/>
    <w:rsid w:val="00486E34"/>
    <w:rsid w:val="004874EC"/>
    <w:rsid w:val="00487D0B"/>
    <w:rsid w:val="004906EE"/>
    <w:rsid w:val="00490C50"/>
    <w:rsid w:val="004910BD"/>
    <w:rsid w:val="004913DF"/>
    <w:rsid w:val="004922F7"/>
    <w:rsid w:val="00492AD5"/>
    <w:rsid w:val="00493C1C"/>
    <w:rsid w:val="0049425B"/>
    <w:rsid w:val="00494347"/>
    <w:rsid w:val="004947FE"/>
    <w:rsid w:val="00494A31"/>
    <w:rsid w:val="0049523B"/>
    <w:rsid w:val="004970DF"/>
    <w:rsid w:val="004970ED"/>
    <w:rsid w:val="00497CE2"/>
    <w:rsid w:val="004A03EB"/>
    <w:rsid w:val="004A05E6"/>
    <w:rsid w:val="004A0617"/>
    <w:rsid w:val="004A1025"/>
    <w:rsid w:val="004A180D"/>
    <w:rsid w:val="004A1C16"/>
    <w:rsid w:val="004A1F50"/>
    <w:rsid w:val="004A2115"/>
    <w:rsid w:val="004A2A71"/>
    <w:rsid w:val="004A3172"/>
    <w:rsid w:val="004A324F"/>
    <w:rsid w:val="004A36BD"/>
    <w:rsid w:val="004A4738"/>
    <w:rsid w:val="004A4A86"/>
    <w:rsid w:val="004A4B83"/>
    <w:rsid w:val="004A5BFF"/>
    <w:rsid w:val="004A5DB6"/>
    <w:rsid w:val="004A5E5D"/>
    <w:rsid w:val="004A605D"/>
    <w:rsid w:val="004A655E"/>
    <w:rsid w:val="004A69E8"/>
    <w:rsid w:val="004A7145"/>
    <w:rsid w:val="004A7187"/>
    <w:rsid w:val="004A729B"/>
    <w:rsid w:val="004A7871"/>
    <w:rsid w:val="004A7A85"/>
    <w:rsid w:val="004B1221"/>
    <w:rsid w:val="004B1679"/>
    <w:rsid w:val="004B1ED0"/>
    <w:rsid w:val="004B2B52"/>
    <w:rsid w:val="004B2D5F"/>
    <w:rsid w:val="004B3153"/>
    <w:rsid w:val="004B393B"/>
    <w:rsid w:val="004B4530"/>
    <w:rsid w:val="004B48FE"/>
    <w:rsid w:val="004B4E89"/>
    <w:rsid w:val="004B627A"/>
    <w:rsid w:val="004B6B45"/>
    <w:rsid w:val="004B75C1"/>
    <w:rsid w:val="004B7CE1"/>
    <w:rsid w:val="004B7E32"/>
    <w:rsid w:val="004C0216"/>
    <w:rsid w:val="004C0F44"/>
    <w:rsid w:val="004C1A92"/>
    <w:rsid w:val="004C2175"/>
    <w:rsid w:val="004C3233"/>
    <w:rsid w:val="004C3940"/>
    <w:rsid w:val="004C4048"/>
    <w:rsid w:val="004C4EE7"/>
    <w:rsid w:val="004C5328"/>
    <w:rsid w:val="004C5750"/>
    <w:rsid w:val="004C66EC"/>
    <w:rsid w:val="004C72FE"/>
    <w:rsid w:val="004C77A9"/>
    <w:rsid w:val="004D0518"/>
    <w:rsid w:val="004D121F"/>
    <w:rsid w:val="004D277B"/>
    <w:rsid w:val="004D2EFC"/>
    <w:rsid w:val="004D2FEF"/>
    <w:rsid w:val="004D430A"/>
    <w:rsid w:val="004D5D0C"/>
    <w:rsid w:val="004D6076"/>
    <w:rsid w:val="004D663C"/>
    <w:rsid w:val="004D70B0"/>
    <w:rsid w:val="004D719F"/>
    <w:rsid w:val="004D7343"/>
    <w:rsid w:val="004E04C4"/>
    <w:rsid w:val="004E0811"/>
    <w:rsid w:val="004E1058"/>
    <w:rsid w:val="004E183D"/>
    <w:rsid w:val="004E25EC"/>
    <w:rsid w:val="004E3088"/>
    <w:rsid w:val="004E4C57"/>
    <w:rsid w:val="004E5A64"/>
    <w:rsid w:val="004E613C"/>
    <w:rsid w:val="004E63C6"/>
    <w:rsid w:val="004E6424"/>
    <w:rsid w:val="004E6E55"/>
    <w:rsid w:val="004E7022"/>
    <w:rsid w:val="004E7065"/>
    <w:rsid w:val="004E7206"/>
    <w:rsid w:val="004E734A"/>
    <w:rsid w:val="004E7519"/>
    <w:rsid w:val="004F08D7"/>
    <w:rsid w:val="004F0B45"/>
    <w:rsid w:val="004F0BA6"/>
    <w:rsid w:val="004F1275"/>
    <w:rsid w:val="004F1A07"/>
    <w:rsid w:val="004F2C0C"/>
    <w:rsid w:val="004F32D0"/>
    <w:rsid w:val="004F38F9"/>
    <w:rsid w:val="004F3DEA"/>
    <w:rsid w:val="004F5B21"/>
    <w:rsid w:val="004F5BC3"/>
    <w:rsid w:val="004F5E28"/>
    <w:rsid w:val="004F5F4D"/>
    <w:rsid w:val="004F6080"/>
    <w:rsid w:val="004F67C5"/>
    <w:rsid w:val="004F697F"/>
    <w:rsid w:val="004F6D7F"/>
    <w:rsid w:val="004F79D9"/>
    <w:rsid w:val="0050014C"/>
    <w:rsid w:val="00500CB9"/>
    <w:rsid w:val="00501C91"/>
    <w:rsid w:val="00501CA7"/>
    <w:rsid w:val="00501F14"/>
    <w:rsid w:val="00503EE9"/>
    <w:rsid w:val="00504964"/>
    <w:rsid w:val="0050520C"/>
    <w:rsid w:val="00505517"/>
    <w:rsid w:val="00505E0B"/>
    <w:rsid w:val="00505F9F"/>
    <w:rsid w:val="00505FB7"/>
    <w:rsid w:val="0050681B"/>
    <w:rsid w:val="00510011"/>
    <w:rsid w:val="005115E5"/>
    <w:rsid w:val="0051218E"/>
    <w:rsid w:val="005128EF"/>
    <w:rsid w:val="00512D07"/>
    <w:rsid w:val="00513757"/>
    <w:rsid w:val="00514388"/>
    <w:rsid w:val="0051440D"/>
    <w:rsid w:val="0051572A"/>
    <w:rsid w:val="00516A90"/>
    <w:rsid w:val="00517649"/>
    <w:rsid w:val="0051788E"/>
    <w:rsid w:val="0052020F"/>
    <w:rsid w:val="0052043A"/>
    <w:rsid w:val="005210C8"/>
    <w:rsid w:val="0052175E"/>
    <w:rsid w:val="00522A0E"/>
    <w:rsid w:val="00522C40"/>
    <w:rsid w:val="00522D49"/>
    <w:rsid w:val="00523434"/>
    <w:rsid w:val="00523C52"/>
    <w:rsid w:val="00524A59"/>
    <w:rsid w:val="00526171"/>
    <w:rsid w:val="0052684B"/>
    <w:rsid w:val="00527A25"/>
    <w:rsid w:val="00530890"/>
    <w:rsid w:val="00530CB6"/>
    <w:rsid w:val="00531C2D"/>
    <w:rsid w:val="005324D4"/>
    <w:rsid w:val="005324DA"/>
    <w:rsid w:val="00533980"/>
    <w:rsid w:val="00534352"/>
    <w:rsid w:val="00534F80"/>
    <w:rsid w:val="00535726"/>
    <w:rsid w:val="00535775"/>
    <w:rsid w:val="00536555"/>
    <w:rsid w:val="00536DB3"/>
    <w:rsid w:val="00537A71"/>
    <w:rsid w:val="00537BB5"/>
    <w:rsid w:val="005400B1"/>
    <w:rsid w:val="00541990"/>
    <w:rsid w:val="00541EFD"/>
    <w:rsid w:val="00542AB8"/>
    <w:rsid w:val="005443F5"/>
    <w:rsid w:val="0054590A"/>
    <w:rsid w:val="00545B8C"/>
    <w:rsid w:val="0055052C"/>
    <w:rsid w:val="005512DF"/>
    <w:rsid w:val="00553957"/>
    <w:rsid w:val="0055436E"/>
    <w:rsid w:val="0055494B"/>
    <w:rsid w:val="00554FC1"/>
    <w:rsid w:val="00555514"/>
    <w:rsid w:val="005565CB"/>
    <w:rsid w:val="00556AA0"/>
    <w:rsid w:val="00556C10"/>
    <w:rsid w:val="005576D8"/>
    <w:rsid w:val="00557796"/>
    <w:rsid w:val="0056037F"/>
    <w:rsid w:val="00560581"/>
    <w:rsid w:val="00561F29"/>
    <w:rsid w:val="005622B1"/>
    <w:rsid w:val="005629B8"/>
    <w:rsid w:val="00562FE4"/>
    <w:rsid w:val="00563B43"/>
    <w:rsid w:val="00563C4C"/>
    <w:rsid w:val="005641A5"/>
    <w:rsid w:val="005642E6"/>
    <w:rsid w:val="00564581"/>
    <w:rsid w:val="0056465F"/>
    <w:rsid w:val="00564F91"/>
    <w:rsid w:val="00565407"/>
    <w:rsid w:val="00565F46"/>
    <w:rsid w:val="00565F89"/>
    <w:rsid w:val="00566023"/>
    <w:rsid w:val="0056608B"/>
    <w:rsid w:val="0056651A"/>
    <w:rsid w:val="005665FB"/>
    <w:rsid w:val="005666FD"/>
    <w:rsid w:val="005706FF"/>
    <w:rsid w:val="0057158D"/>
    <w:rsid w:val="00572943"/>
    <w:rsid w:val="00575420"/>
    <w:rsid w:val="00575794"/>
    <w:rsid w:val="00575AF8"/>
    <w:rsid w:val="00575F94"/>
    <w:rsid w:val="00576076"/>
    <w:rsid w:val="0058042A"/>
    <w:rsid w:val="00580E49"/>
    <w:rsid w:val="00581339"/>
    <w:rsid w:val="00581B13"/>
    <w:rsid w:val="0058239A"/>
    <w:rsid w:val="005827FA"/>
    <w:rsid w:val="00584532"/>
    <w:rsid w:val="00584E40"/>
    <w:rsid w:val="0058597B"/>
    <w:rsid w:val="00587836"/>
    <w:rsid w:val="00587C78"/>
    <w:rsid w:val="00590A05"/>
    <w:rsid w:val="00590B0D"/>
    <w:rsid w:val="00590E96"/>
    <w:rsid w:val="00591076"/>
    <w:rsid w:val="00592D69"/>
    <w:rsid w:val="00593073"/>
    <w:rsid w:val="0059319D"/>
    <w:rsid w:val="005933FA"/>
    <w:rsid w:val="005936FF"/>
    <w:rsid w:val="005939BC"/>
    <w:rsid w:val="00593CF5"/>
    <w:rsid w:val="00594A06"/>
    <w:rsid w:val="0059526F"/>
    <w:rsid w:val="005966C3"/>
    <w:rsid w:val="00596891"/>
    <w:rsid w:val="00596D97"/>
    <w:rsid w:val="005A049A"/>
    <w:rsid w:val="005A07BB"/>
    <w:rsid w:val="005A17AD"/>
    <w:rsid w:val="005A1E65"/>
    <w:rsid w:val="005A2A91"/>
    <w:rsid w:val="005A30AA"/>
    <w:rsid w:val="005A30CA"/>
    <w:rsid w:val="005A3412"/>
    <w:rsid w:val="005A3BCA"/>
    <w:rsid w:val="005A436A"/>
    <w:rsid w:val="005A6B8D"/>
    <w:rsid w:val="005A720F"/>
    <w:rsid w:val="005A7ABE"/>
    <w:rsid w:val="005A7CAC"/>
    <w:rsid w:val="005A7E6D"/>
    <w:rsid w:val="005B264A"/>
    <w:rsid w:val="005B3EAB"/>
    <w:rsid w:val="005B41C7"/>
    <w:rsid w:val="005B64BE"/>
    <w:rsid w:val="005B64BF"/>
    <w:rsid w:val="005B67B9"/>
    <w:rsid w:val="005C06EF"/>
    <w:rsid w:val="005C0F27"/>
    <w:rsid w:val="005C0FD4"/>
    <w:rsid w:val="005C184E"/>
    <w:rsid w:val="005C210D"/>
    <w:rsid w:val="005C2120"/>
    <w:rsid w:val="005C28F2"/>
    <w:rsid w:val="005C2DA7"/>
    <w:rsid w:val="005C30EE"/>
    <w:rsid w:val="005C3477"/>
    <w:rsid w:val="005C3CF1"/>
    <w:rsid w:val="005C3E8A"/>
    <w:rsid w:val="005C4D9B"/>
    <w:rsid w:val="005C56F2"/>
    <w:rsid w:val="005C5C3D"/>
    <w:rsid w:val="005C6850"/>
    <w:rsid w:val="005D13C4"/>
    <w:rsid w:val="005D2838"/>
    <w:rsid w:val="005D2BD5"/>
    <w:rsid w:val="005D31BC"/>
    <w:rsid w:val="005D3B1B"/>
    <w:rsid w:val="005D3F63"/>
    <w:rsid w:val="005D4614"/>
    <w:rsid w:val="005D510B"/>
    <w:rsid w:val="005D6D21"/>
    <w:rsid w:val="005D7038"/>
    <w:rsid w:val="005D762A"/>
    <w:rsid w:val="005D7793"/>
    <w:rsid w:val="005D7899"/>
    <w:rsid w:val="005D7E57"/>
    <w:rsid w:val="005E0F5D"/>
    <w:rsid w:val="005E1119"/>
    <w:rsid w:val="005E1407"/>
    <w:rsid w:val="005E1A95"/>
    <w:rsid w:val="005E1AAD"/>
    <w:rsid w:val="005E1E08"/>
    <w:rsid w:val="005E2B27"/>
    <w:rsid w:val="005E3743"/>
    <w:rsid w:val="005E3E2E"/>
    <w:rsid w:val="005E51FF"/>
    <w:rsid w:val="005E59CC"/>
    <w:rsid w:val="005E5F95"/>
    <w:rsid w:val="005E639F"/>
    <w:rsid w:val="005E7901"/>
    <w:rsid w:val="005E7AED"/>
    <w:rsid w:val="005E7D7E"/>
    <w:rsid w:val="005F03A9"/>
    <w:rsid w:val="005F110B"/>
    <w:rsid w:val="005F1A97"/>
    <w:rsid w:val="005F1F43"/>
    <w:rsid w:val="005F2ABF"/>
    <w:rsid w:val="005F2CF4"/>
    <w:rsid w:val="005F3983"/>
    <w:rsid w:val="005F3DA4"/>
    <w:rsid w:val="005F3F2A"/>
    <w:rsid w:val="005F4AB5"/>
    <w:rsid w:val="005F58E1"/>
    <w:rsid w:val="005F66EB"/>
    <w:rsid w:val="005F6988"/>
    <w:rsid w:val="005F6ED5"/>
    <w:rsid w:val="005F7307"/>
    <w:rsid w:val="005F7401"/>
    <w:rsid w:val="005F7660"/>
    <w:rsid w:val="005F7B61"/>
    <w:rsid w:val="006007D8"/>
    <w:rsid w:val="0060085B"/>
    <w:rsid w:val="0060161C"/>
    <w:rsid w:val="00601CFA"/>
    <w:rsid w:val="00603555"/>
    <w:rsid w:val="00603964"/>
    <w:rsid w:val="0060421D"/>
    <w:rsid w:val="00605BE4"/>
    <w:rsid w:val="00605EB4"/>
    <w:rsid w:val="00605F51"/>
    <w:rsid w:val="0060617F"/>
    <w:rsid w:val="00606E70"/>
    <w:rsid w:val="00610D7D"/>
    <w:rsid w:val="006115BB"/>
    <w:rsid w:val="00611BA4"/>
    <w:rsid w:val="006128CA"/>
    <w:rsid w:val="00613264"/>
    <w:rsid w:val="006138CC"/>
    <w:rsid w:val="006157BE"/>
    <w:rsid w:val="00615E55"/>
    <w:rsid w:val="006165C0"/>
    <w:rsid w:val="00616C0D"/>
    <w:rsid w:val="00617902"/>
    <w:rsid w:val="00617F98"/>
    <w:rsid w:val="006200CF"/>
    <w:rsid w:val="006205EF"/>
    <w:rsid w:val="0062179F"/>
    <w:rsid w:val="00621CE2"/>
    <w:rsid w:val="00621D1E"/>
    <w:rsid w:val="006228DD"/>
    <w:rsid w:val="00624BD8"/>
    <w:rsid w:val="00625189"/>
    <w:rsid w:val="00625AA8"/>
    <w:rsid w:val="00625D49"/>
    <w:rsid w:val="0062772D"/>
    <w:rsid w:val="00630179"/>
    <w:rsid w:val="00630709"/>
    <w:rsid w:val="00631390"/>
    <w:rsid w:val="00632110"/>
    <w:rsid w:val="006324F7"/>
    <w:rsid w:val="0063290D"/>
    <w:rsid w:val="0063370F"/>
    <w:rsid w:val="00634064"/>
    <w:rsid w:val="00634DCC"/>
    <w:rsid w:val="00634EF4"/>
    <w:rsid w:val="00635300"/>
    <w:rsid w:val="006357F9"/>
    <w:rsid w:val="006359A5"/>
    <w:rsid w:val="00636416"/>
    <w:rsid w:val="00637D44"/>
    <w:rsid w:val="006405C0"/>
    <w:rsid w:val="00640BD1"/>
    <w:rsid w:val="0064124F"/>
    <w:rsid w:val="0064140C"/>
    <w:rsid w:val="0064156E"/>
    <w:rsid w:val="00641928"/>
    <w:rsid w:val="00642278"/>
    <w:rsid w:val="00642B6D"/>
    <w:rsid w:val="006432BF"/>
    <w:rsid w:val="006442C3"/>
    <w:rsid w:val="006478C3"/>
    <w:rsid w:val="00647C87"/>
    <w:rsid w:val="00647FEF"/>
    <w:rsid w:val="00650743"/>
    <w:rsid w:val="0065081E"/>
    <w:rsid w:val="00651421"/>
    <w:rsid w:val="00652C7D"/>
    <w:rsid w:val="00653325"/>
    <w:rsid w:val="00656984"/>
    <w:rsid w:val="006603A8"/>
    <w:rsid w:val="00660F09"/>
    <w:rsid w:val="006615BE"/>
    <w:rsid w:val="00662570"/>
    <w:rsid w:val="006634DD"/>
    <w:rsid w:val="006639BA"/>
    <w:rsid w:val="006648E3"/>
    <w:rsid w:val="00665207"/>
    <w:rsid w:val="006662CD"/>
    <w:rsid w:val="006663CB"/>
    <w:rsid w:val="00667555"/>
    <w:rsid w:val="00667A07"/>
    <w:rsid w:val="00667D82"/>
    <w:rsid w:val="0067058F"/>
    <w:rsid w:val="00670AEA"/>
    <w:rsid w:val="00671A58"/>
    <w:rsid w:val="00673914"/>
    <w:rsid w:val="0067471F"/>
    <w:rsid w:val="0067475D"/>
    <w:rsid w:val="00674790"/>
    <w:rsid w:val="006747C5"/>
    <w:rsid w:val="006747CC"/>
    <w:rsid w:val="00674B68"/>
    <w:rsid w:val="00674CD8"/>
    <w:rsid w:val="0067639F"/>
    <w:rsid w:val="0068060B"/>
    <w:rsid w:val="00680BD4"/>
    <w:rsid w:val="0068185F"/>
    <w:rsid w:val="00682295"/>
    <w:rsid w:val="00682B8E"/>
    <w:rsid w:val="00684CB3"/>
    <w:rsid w:val="0068633F"/>
    <w:rsid w:val="00687320"/>
    <w:rsid w:val="00687433"/>
    <w:rsid w:val="006877DA"/>
    <w:rsid w:val="0069010E"/>
    <w:rsid w:val="006908BF"/>
    <w:rsid w:val="00691491"/>
    <w:rsid w:val="006914DB"/>
    <w:rsid w:val="0069154B"/>
    <w:rsid w:val="00691AAE"/>
    <w:rsid w:val="006921ED"/>
    <w:rsid w:val="00692946"/>
    <w:rsid w:val="00692C40"/>
    <w:rsid w:val="00692C4A"/>
    <w:rsid w:val="00693353"/>
    <w:rsid w:val="00693734"/>
    <w:rsid w:val="00694A85"/>
    <w:rsid w:val="0069511A"/>
    <w:rsid w:val="00697296"/>
    <w:rsid w:val="006A040E"/>
    <w:rsid w:val="006A0BA6"/>
    <w:rsid w:val="006A1191"/>
    <w:rsid w:val="006A1684"/>
    <w:rsid w:val="006A2193"/>
    <w:rsid w:val="006A3B96"/>
    <w:rsid w:val="006A3F52"/>
    <w:rsid w:val="006A42F9"/>
    <w:rsid w:val="006A4D6C"/>
    <w:rsid w:val="006A5AE2"/>
    <w:rsid w:val="006A5C58"/>
    <w:rsid w:val="006A6995"/>
    <w:rsid w:val="006A6D8F"/>
    <w:rsid w:val="006B0648"/>
    <w:rsid w:val="006B070F"/>
    <w:rsid w:val="006B081E"/>
    <w:rsid w:val="006B0873"/>
    <w:rsid w:val="006B08C7"/>
    <w:rsid w:val="006B126E"/>
    <w:rsid w:val="006B1350"/>
    <w:rsid w:val="006B1418"/>
    <w:rsid w:val="006B1F79"/>
    <w:rsid w:val="006B3E08"/>
    <w:rsid w:val="006B4815"/>
    <w:rsid w:val="006B5368"/>
    <w:rsid w:val="006B53F9"/>
    <w:rsid w:val="006B56C4"/>
    <w:rsid w:val="006B57E0"/>
    <w:rsid w:val="006B5C7A"/>
    <w:rsid w:val="006B6055"/>
    <w:rsid w:val="006B6664"/>
    <w:rsid w:val="006C0309"/>
    <w:rsid w:val="006C150C"/>
    <w:rsid w:val="006C2133"/>
    <w:rsid w:val="006C25EE"/>
    <w:rsid w:val="006C30E8"/>
    <w:rsid w:val="006C3556"/>
    <w:rsid w:val="006C37BC"/>
    <w:rsid w:val="006C4006"/>
    <w:rsid w:val="006C42C2"/>
    <w:rsid w:val="006C4D31"/>
    <w:rsid w:val="006C543C"/>
    <w:rsid w:val="006C6752"/>
    <w:rsid w:val="006C680A"/>
    <w:rsid w:val="006C6DA6"/>
    <w:rsid w:val="006C7671"/>
    <w:rsid w:val="006C7FE6"/>
    <w:rsid w:val="006D096C"/>
    <w:rsid w:val="006D14C6"/>
    <w:rsid w:val="006D1D88"/>
    <w:rsid w:val="006D1EAB"/>
    <w:rsid w:val="006D214B"/>
    <w:rsid w:val="006D25BF"/>
    <w:rsid w:val="006D29CC"/>
    <w:rsid w:val="006D3059"/>
    <w:rsid w:val="006D3699"/>
    <w:rsid w:val="006D3C21"/>
    <w:rsid w:val="006D3CAF"/>
    <w:rsid w:val="006D3DC4"/>
    <w:rsid w:val="006D3EC5"/>
    <w:rsid w:val="006D4156"/>
    <w:rsid w:val="006D42F1"/>
    <w:rsid w:val="006D479E"/>
    <w:rsid w:val="006D4836"/>
    <w:rsid w:val="006D5B37"/>
    <w:rsid w:val="006D6CE2"/>
    <w:rsid w:val="006D7E19"/>
    <w:rsid w:val="006E05CA"/>
    <w:rsid w:val="006E0BCC"/>
    <w:rsid w:val="006E1C63"/>
    <w:rsid w:val="006E2F5C"/>
    <w:rsid w:val="006E385D"/>
    <w:rsid w:val="006E3A81"/>
    <w:rsid w:val="006E3C58"/>
    <w:rsid w:val="006E4557"/>
    <w:rsid w:val="006E46A3"/>
    <w:rsid w:val="006E46F8"/>
    <w:rsid w:val="006E4DA4"/>
    <w:rsid w:val="006E5848"/>
    <w:rsid w:val="006E5F46"/>
    <w:rsid w:val="006E6317"/>
    <w:rsid w:val="006E6AE0"/>
    <w:rsid w:val="006F08EB"/>
    <w:rsid w:val="006F0BF0"/>
    <w:rsid w:val="006F0E9D"/>
    <w:rsid w:val="006F18A4"/>
    <w:rsid w:val="006F1908"/>
    <w:rsid w:val="006F1914"/>
    <w:rsid w:val="006F239A"/>
    <w:rsid w:val="006F3ADD"/>
    <w:rsid w:val="006F6CCD"/>
    <w:rsid w:val="006F76C7"/>
    <w:rsid w:val="006F7AD9"/>
    <w:rsid w:val="006F7E99"/>
    <w:rsid w:val="00700B60"/>
    <w:rsid w:val="00700CFF"/>
    <w:rsid w:val="00701F73"/>
    <w:rsid w:val="007025BC"/>
    <w:rsid w:val="00702651"/>
    <w:rsid w:val="00702EEF"/>
    <w:rsid w:val="007036DC"/>
    <w:rsid w:val="007038C2"/>
    <w:rsid w:val="007048D9"/>
    <w:rsid w:val="00704A02"/>
    <w:rsid w:val="00705D9B"/>
    <w:rsid w:val="00705F8F"/>
    <w:rsid w:val="00707DCC"/>
    <w:rsid w:val="00707E5C"/>
    <w:rsid w:val="0071024E"/>
    <w:rsid w:val="00711122"/>
    <w:rsid w:val="007118EA"/>
    <w:rsid w:val="00711EE2"/>
    <w:rsid w:val="00712048"/>
    <w:rsid w:val="00712655"/>
    <w:rsid w:val="0071344C"/>
    <w:rsid w:val="00714ACE"/>
    <w:rsid w:val="007176B2"/>
    <w:rsid w:val="00717820"/>
    <w:rsid w:val="00717DB2"/>
    <w:rsid w:val="00722A8A"/>
    <w:rsid w:val="00722F3D"/>
    <w:rsid w:val="00723839"/>
    <w:rsid w:val="00724F3A"/>
    <w:rsid w:val="00724FCD"/>
    <w:rsid w:val="0072518C"/>
    <w:rsid w:val="00725D61"/>
    <w:rsid w:val="00725F19"/>
    <w:rsid w:val="0072648E"/>
    <w:rsid w:val="00727DE5"/>
    <w:rsid w:val="00730368"/>
    <w:rsid w:val="007307AA"/>
    <w:rsid w:val="00730CA8"/>
    <w:rsid w:val="00730E6A"/>
    <w:rsid w:val="00731334"/>
    <w:rsid w:val="0073155A"/>
    <w:rsid w:val="007322C0"/>
    <w:rsid w:val="00736E52"/>
    <w:rsid w:val="00737973"/>
    <w:rsid w:val="00740E26"/>
    <w:rsid w:val="0074134B"/>
    <w:rsid w:val="00741B93"/>
    <w:rsid w:val="0074224E"/>
    <w:rsid w:val="00742840"/>
    <w:rsid w:val="00743C07"/>
    <w:rsid w:val="00744DF6"/>
    <w:rsid w:val="0074502F"/>
    <w:rsid w:val="00745CC7"/>
    <w:rsid w:val="007463E3"/>
    <w:rsid w:val="00750C0B"/>
    <w:rsid w:val="00750C79"/>
    <w:rsid w:val="00750F7B"/>
    <w:rsid w:val="007511EB"/>
    <w:rsid w:val="00751218"/>
    <w:rsid w:val="00752103"/>
    <w:rsid w:val="007522B6"/>
    <w:rsid w:val="0075236F"/>
    <w:rsid w:val="007523BF"/>
    <w:rsid w:val="00752554"/>
    <w:rsid w:val="0075356D"/>
    <w:rsid w:val="007547E4"/>
    <w:rsid w:val="00754B99"/>
    <w:rsid w:val="00755B98"/>
    <w:rsid w:val="00755C4A"/>
    <w:rsid w:val="00755CA1"/>
    <w:rsid w:val="00756AD2"/>
    <w:rsid w:val="0075768E"/>
    <w:rsid w:val="00757FDE"/>
    <w:rsid w:val="007608B7"/>
    <w:rsid w:val="00760AAE"/>
    <w:rsid w:val="00761F1F"/>
    <w:rsid w:val="00762641"/>
    <w:rsid w:val="00762815"/>
    <w:rsid w:val="00762C0C"/>
    <w:rsid w:val="00763B27"/>
    <w:rsid w:val="007642ED"/>
    <w:rsid w:val="007645AC"/>
    <w:rsid w:val="00764948"/>
    <w:rsid w:val="00764B47"/>
    <w:rsid w:val="00765007"/>
    <w:rsid w:val="007668F7"/>
    <w:rsid w:val="007673B8"/>
    <w:rsid w:val="00767C78"/>
    <w:rsid w:val="007713D5"/>
    <w:rsid w:val="00772116"/>
    <w:rsid w:val="007722D1"/>
    <w:rsid w:val="00773703"/>
    <w:rsid w:val="0077393B"/>
    <w:rsid w:val="00773D9C"/>
    <w:rsid w:val="00773F43"/>
    <w:rsid w:val="0077454F"/>
    <w:rsid w:val="00775310"/>
    <w:rsid w:val="00775A5D"/>
    <w:rsid w:val="00775DC0"/>
    <w:rsid w:val="00775E71"/>
    <w:rsid w:val="00776432"/>
    <w:rsid w:val="0077671A"/>
    <w:rsid w:val="00776A01"/>
    <w:rsid w:val="007771FD"/>
    <w:rsid w:val="007773A0"/>
    <w:rsid w:val="007773B5"/>
    <w:rsid w:val="00777BBA"/>
    <w:rsid w:val="007803D7"/>
    <w:rsid w:val="00780A5C"/>
    <w:rsid w:val="007812E3"/>
    <w:rsid w:val="00781DE2"/>
    <w:rsid w:val="00782962"/>
    <w:rsid w:val="007831E4"/>
    <w:rsid w:val="00783361"/>
    <w:rsid w:val="00784387"/>
    <w:rsid w:val="007846D3"/>
    <w:rsid w:val="0078630F"/>
    <w:rsid w:val="00786C45"/>
    <w:rsid w:val="007870B5"/>
    <w:rsid w:val="00787569"/>
    <w:rsid w:val="00787D21"/>
    <w:rsid w:val="00790424"/>
    <w:rsid w:val="007907E4"/>
    <w:rsid w:val="00790BC8"/>
    <w:rsid w:val="00792517"/>
    <w:rsid w:val="007926BE"/>
    <w:rsid w:val="00792AFE"/>
    <w:rsid w:val="007934A7"/>
    <w:rsid w:val="007935C5"/>
    <w:rsid w:val="007943C7"/>
    <w:rsid w:val="00794CFD"/>
    <w:rsid w:val="00795153"/>
    <w:rsid w:val="00795C15"/>
    <w:rsid w:val="00796832"/>
    <w:rsid w:val="007972C7"/>
    <w:rsid w:val="00797C31"/>
    <w:rsid w:val="007A00F9"/>
    <w:rsid w:val="007A1C31"/>
    <w:rsid w:val="007A1D42"/>
    <w:rsid w:val="007A1E16"/>
    <w:rsid w:val="007A1F98"/>
    <w:rsid w:val="007A23EF"/>
    <w:rsid w:val="007A241D"/>
    <w:rsid w:val="007A3916"/>
    <w:rsid w:val="007A42DE"/>
    <w:rsid w:val="007A4397"/>
    <w:rsid w:val="007A451A"/>
    <w:rsid w:val="007A476D"/>
    <w:rsid w:val="007A511C"/>
    <w:rsid w:val="007A512C"/>
    <w:rsid w:val="007A5FEA"/>
    <w:rsid w:val="007A620A"/>
    <w:rsid w:val="007A642F"/>
    <w:rsid w:val="007A6881"/>
    <w:rsid w:val="007A6900"/>
    <w:rsid w:val="007A6915"/>
    <w:rsid w:val="007A6D32"/>
    <w:rsid w:val="007A7344"/>
    <w:rsid w:val="007A744B"/>
    <w:rsid w:val="007A7844"/>
    <w:rsid w:val="007A7D63"/>
    <w:rsid w:val="007B0386"/>
    <w:rsid w:val="007B1406"/>
    <w:rsid w:val="007B1438"/>
    <w:rsid w:val="007B22C7"/>
    <w:rsid w:val="007B3E84"/>
    <w:rsid w:val="007B41D0"/>
    <w:rsid w:val="007B5520"/>
    <w:rsid w:val="007B580E"/>
    <w:rsid w:val="007B5D9B"/>
    <w:rsid w:val="007B6498"/>
    <w:rsid w:val="007B6AB1"/>
    <w:rsid w:val="007C03BB"/>
    <w:rsid w:val="007C248E"/>
    <w:rsid w:val="007C28ED"/>
    <w:rsid w:val="007C2A8D"/>
    <w:rsid w:val="007C2D20"/>
    <w:rsid w:val="007C3753"/>
    <w:rsid w:val="007C4801"/>
    <w:rsid w:val="007C52D6"/>
    <w:rsid w:val="007C5E47"/>
    <w:rsid w:val="007C5E94"/>
    <w:rsid w:val="007C5FA9"/>
    <w:rsid w:val="007C7855"/>
    <w:rsid w:val="007D13E2"/>
    <w:rsid w:val="007D17AB"/>
    <w:rsid w:val="007D1C89"/>
    <w:rsid w:val="007D1DCE"/>
    <w:rsid w:val="007D258A"/>
    <w:rsid w:val="007D26E4"/>
    <w:rsid w:val="007D277D"/>
    <w:rsid w:val="007D3350"/>
    <w:rsid w:val="007D3C06"/>
    <w:rsid w:val="007D4446"/>
    <w:rsid w:val="007D4E9C"/>
    <w:rsid w:val="007D66D2"/>
    <w:rsid w:val="007D6723"/>
    <w:rsid w:val="007D7EFD"/>
    <w:rsid w:val="007E04B9"/>
    <w:rsid w:val="007E38E8"/>
    <w:rsid w:val="007E3A4A"/>
    <w:rsid w:val="007E3D84"/>
    <w:rsid w:val="007E419C"/>
    <w:rsid w:val="007E4503"/>
    <w:rsid w:val="007E672E"/>
    <w:rsid w:val="007E69E6"/>
    <w:rsid w:val="007E70FE"/>
    <w:rsid w:val="007E7DCB"/>
    <w:rsid w:val="007F005C"/>
    <w:rsid w:val="007F0902"/>
    <w:rsid w:val="007F0D08"/>
    <w:rsid w:val="007F13D9"/>
    <w:rsid w:val="007F1BF3"/>
    <w:rsid w:val="007F1CCA"/>
    <w:rsid w:val="007F2A0C"/>
    <w:rsid w:val="007F2A31"/>
    <w:rsid w:val="007F2F59"/>
    <w:rsid w:val="007F3B29"/>
    <w:rsid w:val="007F3F8B"/>
    <w:rsid w:val="007F4026"/>
    <w:rsid w:val="007F62BE"/>
    <w:rsid w:val="007F6F44"/>
    <w:rsid w:val="007F7060"/>
    <w:rsid w:val="007F706C"/>
    <w:rsid w:val="007F712F"/>
    <w:rsid w:val="007F7A83"/>
    <w:rsid w:val="00800571"/>
    <w:rsid w:val="00800C2C"/>
    <w:rsid w:val="00801235"/>
    <w:rsid w:val="00801325"/>
    <w:rsid w:val="008013D9"/>
    <w:rsid w:val="00801A75"/>
    <w:rsid w:val="00802C31"/>
    <w:rsid w:val="00802E49"/>
    <w:rsid w:val="00802F59"/>
    <w:rsid w:val="00803CB4"/>
    <w:rsid w:val="0080412A"/>
    <w:rsid w:val="00804456"/>
    <w:rsid w:val="00804A1F"/>
    <w:rsid w:val="0080500F"/>
    <w:rsid w:val="00805664"/>
    <w:rsid w:val="008056B4"/>
    <w:rsid w:val="00805841"/>
    <w:rsid w:val="00810BA5"/>
    <w:rsid w:val="00812C78"/>
    <w:rsid w:val="00813745"/>
    <w:rsid w:val="00814BF2"/>
    <w:rsid w:val="00815CF2"/>
    <w:rsid w:val="008163B9"/>
    <w:rsid w:val="008167C3"/>
    <w:rsid w:val="00817DEE"/>
    <w:rsid w:val="00820712"/>
    <w:rsid w:val="00821672"/>
    <w:rsid w:val="00821743"/>
    <w:rsid w:val="008219C9"/>
    <w:rsid w:val="008221F9"/>
    <w:rsid w:val="008224E0"/>
    <w:rsid w:val="00822652"/>
    <w:rsid w:val="00822D63"/>
    <w:rsid w:val="00823227"/>
    <w:rsid w:val="008236AC"/>
    <w:rsid w:val="008246E1"/>
    <w:rsid w:val="008255BE"/>
    <w:rsid w:val="00825FD8"/>
    <w:rsid w:val="0082725F"/>
    <w:rsid w:val="00830152"/>
    <w:rsid w:val="00830ECD"/>
    <w:rsid w:val="008310B8"/>
    <w:rsid w:val="00831C18"/>
    <w:rsid w:val="00832FFC"/>
    <w:rsid w:val="00833479"/>
    <w:rsid w:val="00833FBD"/>
    <w:rsid w:val="008349E3"/>
    <w:rsid w:val="00835B17"/>
    <w:rsid w:val="008364F5"/>
    <w:rsid w:val="00836A24"/>
    <w:rsid w:val="0084026B"/>
    <w:rsid w:val="00840303"/>
    <w:rsid w:val="008412EB"/>
    <w:rsid w:val="0084155A"/>
    <w:rsid w:val="0084182E"/>
    <w:rsid w:val="008422E8"/>
    <w:rsid w:val="00842552"/>
    <w:rsid w:val="00842A21"/>
    <w:rsid w:val="00842BA4"/>
    <w:rsid w:val="00842DF5"/>
    <w:rsid w:val="008430B1"/>
    <w:rsid w:val="00843A13"/>
    <w:rsid w:val="008441EB"/>
    <w:rsid w:val="0084475B"/>
    <w:rsid w:val="0084606F"/>
    <w:rsid w:val="0084646F"/>
    <w:rsid w:val="00847428"/>
    <w:rsid w:val="008475E0"/>
    <w:rsid w:val="00850E6B"/>
    <w:rsid w:val="00852B3D"/>
    <w:rsid w:val="0085442B"/>
    <w:rsid w:val="00855457"/>
    <w:rsid w:val="008559C0"/>
    <w:rsid w:val="00855A7E"/>
    <w:rsid w:val="00855B11"/>
    <w:rsid w:val="00855E21"/>
    <w:rsid w:val="0085626A"/>
    <w:rsid w:val="00856CCA"/>
    <w:rsid w:val="0085752F"/>
    <w:rsid w:val="008575C3"/>
    <w:rsid w:val="00857678"/>
    <w:rsid w:val="0085793A"/>
    <w:rsid w:val="00857B0B"/>
    <w:rsid w:val="008604BF"/>
    <w:rsid w:val="00860BAE"/>
    <w:rsid w:val="00860C4E"/>
    <w:rsid w:val="008617F9"/>
    <w:rsid w:val="008618BD"/>
    <w:rsid w:val="00861B61"/>
    <w:rsid w:val="00862A59"/>
    <w:rsid w:val="0086346F"/>
    <w:rsid w:val="0086401D"/>
    <w:rsid w:val="008660A6"/>
    <w:rsid w:val="008660D3"/>
    <w:rsid w:val="00866862"/>
    <w:rsid w:val="00870D6C"/>
    <w:rsid w:val="00872C1C"/>
    <w:rsid w:val="00872C48"/>
    <w:rsid w:val="00873BE9"/>
    <w:rsid w:val="00874083"/>
    <w:rsid w:val="00874210"/>
    <w:rsid w:val="00874220"/>
    <w:rsid w:val="008769AB"/>
    <w:rsid w:val="008807AF"/>
    <w:rsid w:val="0088134C"/>
    <w:rsid w:val="00882672"/>
    <w:rsid w:val="008828CE"/>
    <w:rsid w:val="00882B26"/>
    <w:rsid w:val="00883EB6"/>
    <w:rsid w:val="00886A19"/>
    <w:rsid w:val="0088773B"/>
    <w:rsid w:val="00887CA3"/>
    <w:rsid w:val="008901D5"/>
    <w:rsid w:val="00891335"/>
    <w:rsid w:val="00891483"/>
    <w:rsid w:val="00891C00"/>
    <w:rsid w:val="008925A1"/>
    <w:rsid w:val="00893407"/>
    <w:rsid w:val="00894AC1"/>
    <w:rsid w:val="00894D2F"/>
    <w:rsid w:val="008953D8"/>
    <w:rsid w:val="00896B7D"/>
    <w:rsid w:val="00897B0D"/>
    <w:rsid w:val="00897F25"/>
    <w:rsid w:val="008A0020"/>
    <w:rsid w:val="008A0FE9"/>
    <w:rsid w:val="008A4590"/>
    <w:rsid w:val="008A48BC"/>
    <w:rsid w:val="008A5240"/>
    <w:rsid w:val="008A654A"/>
    <w:rsid w:val="008A79C3"/>
    <w:rsid w:val="008B0115"/>
    <w:rsid w:val="008B01E5"/>
    <w:rsid w:val="008B18FE"/>
    <w:rsid w:val="008B1C46"/>
    <w:rsid w:val="008B1D81"/>
    <w:rsid w:val="008B2ED1"/>
    <w:rsid w:val="008B373D"/>
    <w:rsid w:val="008B4F26"/>
    <w:rsid w:val="008B5701"/>
    <w:rsid w:val="008B570D"/>
    <w:rsid w:val="008B65B9"/>
    <w:rsid w:val="008B768F"/>
    <w:rsid w:val="008BD694"/>
    <w:rsid w:val="008C17D0"/>
    <w:rsid w:val="008C227A"/>
    <w:rsid w:val="008C3069"/>
    <w:rsid w:val="008C39B7"/>
    <w:rsid w:val="008C41C9"/>
    <w:rsid w:val="008C5607"/>
    <w:rsid w:val="008C620B"/>
    <w:rsid w:val="008C6774"/>
    <w:rsid w:val="008C72F9"/>
    <w:rsid w:val="008C7AD5"/>
    <w:rsid w:val="008D02F5"/>
    <w:rsid w:val="008D17BF"/>
    <w:rsid w:val="008D1E96"/>
    <w:rsid w:val="008D2D7A"/>
    <w:rsid w:val="008D40A7"/>
    <w:rsid w:val="008D58F4"/>
    <w:rsid w:val="008D60C7"/>
    <w:rsid w:val="008D6A77"/>
    <w:rsid w:val="008D7B74"/>
    <w:rsid w:val="008E064E"/>
    <w:rsid w:val="008E0CDB"/>
    <w:rsid w:val="008E0F49"/>
    <w:rsid w:val="008E13D5"/>
    <w:rsid w:val="008E1ED0"/>
    <w:rsid w:val="008E2130"/>
    <w:rsid w:val="008E2304"/>
    <w:rsid w:val="008E2624"/>
    <w:rsid w:val="008E2ADC"/>
    <w:rsid w:val="008E2B11"/>
    <w:rsid w:val="008E3115"/>
    <w:rsid w:val="008E3236"/>
    <w:rsid w:val="008E3D5E"/>
    <w:rsid w:val="008E3F2E"/>
    <w:rsid w:val="008E5176"/>
    <w:rsid w:val="008E5F86"/>
    <w:rsid w:val="008E6BA2"/>
    <w:rsid w:val="008E6FA8"/>
    <w:rsid w:val="008E709D"/>
    <w:rsid w:val="008E74E7"/>
    <w:rsid w:val="008F0D25"/>
    <w:rsid w:val="008F0E4E"/>
    <w:rsid w:val="008F17C4"/>
    <w:rsid w:val="008F2BEB"/>
    <w:rsid w:val="008F316B"/>
    <w:rsid w:val="008F36C7"/>
    <w:rsid w:val="008F43B6"/>
    <w:rsid w:val="009001AE"/>
    <w:rsid w:val="0090094B"/>
    <w:rsid w:val="00900C29"/>
    <w:rsid w:val="00900DE0"/>
    <w:rsid w:val="009010FB"/>
    <w:rsid w:val="0090178F"/>
    <w:rsid w:val="009024DF"/>
    <w:rsid w:val="00902694"/>
    <w:rsid w:val="009031A6"/>
    <w:rsid w:val="009038E3"/>
    <w:rsid w:val="00905143"/>
    <w:rsid w:val="00906F8D"/>
    <w:rsid w:val="00907436"/>
    <w:rsid w:val="00907AD3"/>
    <w:rsid w:val="00907B1F"/>
    <w:rsid w:val="00910BBD"/>
    <w:rsid w:val="00911174"/>
    <w:rsid w:val="00911CD5"/>
    <w:rsid w:val="00911DFA"/>
    <w:rsid w:val="00911ECF"/>
    <w:rsid w:val="00912396"/>
    <w:rsid w:val="009141F0"/>
    <w:rsid w:val="009142EE"/>
    <w:rsid w:val="009146EC"/>
    <w:rsid w:val="009149DD"/>
    <w:rsid w:val="00914D01"/>
    <w:rsid w:val="00915E08"/>
    <w:rsid w:val="00916A7C"/>
    <w:rsid w:val="009174CC"/>
    <w:rsid w:val="009178A9"/>
    <w:rsid w:val="00917A15"/>
    <w:rsid w:val="00920B88"/>
    <w:rsid w:val="00921052"/>
    <w:rsid w:val="00921D7D"/>
    <w:rsid w:val="00922175"/>
    <w:rsid w:val="00922CD7"/>
    <w:rsid w:val="0092384E"/>
    <w:rsid w:val="00924233"/>
    <w:rsid w:val="0092449A"/>
    <w:rsid w:val="009246C2"/>
    <w:rsid w:val="00924737"/>
    <w:rsid w:val="009249E5"/>
    <w:rsid w:val="00925000"/>
    <w:rsid w:val="00925399"/>
    <w:rsid w:val="009253EA"/>
    <w:rsid w:val="00925993"/>
    <w:rsid w:val="0092689F"/>
    <w:rsid w:val="00926BFC"/>
    <w:rsid w:val="00926E08"/>
    <w:rsid w:val="00930863"/>
    <w:rsid w:val="00931A8B"/>
    <w:rsid w:val="00931B50"/>
    <w:rsid w:val="009324D0"/>
    <w:rsid w:val="0093285D"/>
    <w:rsid w:val="00932E49"/>
    <w:rsid w:val="009338D7"/>
    <w:rsid w:val="00933C75"/>
    <w:rsid w:val="00935396"/>
    <w:rsid w:val="00935534"/>
    <w:rsid w:val="009355E2"/>
    <w:rsid w:val="0093581F"/>
    <w:rsid w:val="00935A0B"/>
    <w:rsid w:val="0093696C"/>
    <w:rsid w:val="00936CA3"/>
    <w:rsid w:val="00936DF6"/>
    <w:rsid w:val="00937C68"/>
    <w:rsid w:val="00940462"/>
    <w:rsid w:val="00941B1B"/>
    <w:rsid w:val="00942756"/>
    <w:rsid w:val="00942BB3"/>
    <w:rsid w:val="009446C1"/>
    <w:rsid w:val="00944FD9"/>
    <w:rsid w:val="00945D2A"/>
    <w:rsid w:val="00947A72"/>
    <w:rsid w:val="00947AB3"/>
    <w:rsid w:val="00950982"/>
    <w:rsid w:val="00951195"/>
    <w:rsid w:val="00951B46"/>
    <w:rsid w:val="009527FC"/>
    <w:rsid w:val="00953059"/>
    <w:rsid w:val="00953D8D"/>
    <w:rsid w:val="00954AA6"/>
    <w:rsid w:val="00955884"/>
    <w:rsid w:val="00956CD6"/>
    <w:rsid w:val="00956F6F"/>
    <w:rsid w:val="00957257"/>
    <w:rsid w:val="00957A11"/>
    <w:rsid w:val="00957B2A"/>
    <w:rsid w:val="009602D8"/>
    <w:rsid w:val="00960886"/>
    <w:rsid w:val="00960BE8"/>
    <w:rsid w:val="009648F8"/>
    <w:rsid w:val="00964C02"/>
    <w:rsid w:val="0096538D"/>
    <w:rsid w:val="00965657"/>
    <w:rsid w:val="00965C3C"/>
    <w:rsid w:val="00965E4B"/>
    <w:rsid w:val="00966624"/>
    <w:rsid w:val="00966F3E"/>
    <w:rsid w:val="009672C7"/>
    <w:rsid w:val="0096750E"/>
    <w:rsid w:val="0097079D"/>
    <w:rsid w:val="00970D3F"/>
    <w:rsid w:val="0097125A"/>
    <w:rsid w:val="009719F1"/>
    <w:rsid w:val="009720CA"/>
    <w:rsid w:val="009727A2"/>
    <w:rsid w:val="0097345F"/>
    <w:rsid w:val="00973610"/>
    <w:rsid w:val="00973803"/>
    <w:rsid w:val="009759BA"/>
    <w:rsid w:val="00975BEC"/>
    <w:rsid w:val="0097793A"/>
    <w:rsid w:val="0098003E"/>
    <w:rsid w:val="009801E6"/>
    <w:rsid w:val="00980205"/>
    <w:rsid w:val="009802DA"/>
    <w:rsid w:val="00980B53"/>
    <w:rsid w:val="00980E64"/>
    <w:rsid w:val="00983A05"/>
    <w:rsid w:val="00984E86"/>
    <w:rsid w:val="00984F21"/>
    <w:rsid w:val="00984F2E"/>
    <w:rsid w:val="00985013"/>
    <w:rsid w:val="009850A1"/>
    <w:rsid w:val="009856E7"/>
    <w:rsid w:val="0098607D"/>
    <w:rsid w:val="00986370"/>
    <w:rsid w:val="00986671"/>
    <w:rsid w:val="009909C4"/>
    <w:rsid w:val="00990A57"/>
    <w:rsid w:val="0099111C"/>
    <w:rsid w:val="00991403"/>
    <w:rsid w:val="009929B7"/>
    <w:rsid w:val="00994792"/>
    <w:rsid w:val="009949C9"/>
    <w:rsid w:val="0099557D"/>
    <w:rsid w:val="00997AF1"/>
    <w:rsid w:val="009A09DF"/>
    <w:rsid w:val="009A141C"/>
    <w:rsid w:val="009A14AF"/>
    <w:rsid w:val="009A1CF5"/>
    <w:rsid w:val="009A2479"/>
    <w:rsid w:val="009A41B3"/>
    <w:rsid w:val="009A46B7"/>
    <w:rsid w:val="009A4A07"/>
    <w:rsid w:val="009A507B"/>
    <w:rsid w:val="009A527A"/>
    <w:rsid w:val="009A52B4"/>
    <w:rsid w:val="009A5320"/>
    <w:rsid w:val="009A53CB"/>
    <w:rsid w:val="009A5FC6"/>
    <w:rsid w:val="009A672B"/>
    <w:rsid w:val="009A7347"/>
    <w:rsid w:val="009A7A6D"/>
    <w:rsid w:val="009A7FD0"/>
    <w:rsid w:val="009B0BFD"/>
    <w:rsid w:val="009B159E"/>
    <w:rsid w:val="009B16DF"/>
    <w:rsid w:val="009B19A2"/>
    <w:rsid w:val="009B1B33"/>
    <w:rsid w:val="009B1CC7"/>
    <w:rsid w:val="009B22DC"/>
    <w:rsid w:val="009B2AD3"/>
    <w:rsid w:val="009B4D58"/>
    <w:rsid w:val="009B5461"/>
    <w:rsid w:val="009B59A9"/>
    <w:rsid w:val="009B6E77"/>
    <w:rsid w:val="009B7DA1"/>
    <w:rsid w:val="009C0B87"/>
    <w:rsid w:val="009C155F"/>
    <w:rsid w:val="009C250D"/>
    <w:rsid w:val="009C3B52"/>
    <w:rsid w:val="009C3DEF"/>
    <w:rsid w:val="009C4B31"/>
    <w:rsid w:val="009C4E0A"/>
    <w:rsid w:val="009C4E87"/>
    <w:rsid w:val="009C580C"/>
    <w:rsid w:val="009C64DD"/>
    <w:rsid w:val="009C6D24"/>
    <w:rsid w:val="009C6DE8"/>
    <w:rsid w:val="009C7302"/>
    <w:rsid w:val="009D00FF"/>
    <w:rsid w:val="009D14B5"/>
    <w:rsid w:val="009D1DB4"/>
    <w:rsid w:val="009D1ECF"/>
    <w:rsid w:val="009D4A0F"/>
    <w:rsid w:val="009D52CF"/>
    <w:rsid w:val="009D595D"/>
    <w:rsid w:val="009D599D"/>
    <w:rsid w:val="009E08DE"/>
    <w:rsid w:val="009E151A"/>
    <w:rsid w:val="009E1ACF"/>
    <w:rsid w:val="009E20C8"/>
    <w:rsid w:val="009E2219"/>
    <w:rsid w:val="009E24E0"/>
    <w:rsid w:val="009E2CDD"/>
    <w:rsid w:val="009E37AB"/>
    <w:rsid w:val="009E3C1A"/>
    <w:rsid w:val="009E3DFA"/>
    <w:rsid w:val="009E3FFE"/>
    <w:rsid w:val="009E5EB8"/>
    <w:rsid w:val="009E7A06"/>
    <w:rsid w:val="009E7ED8"/>
    <w:rsid w:val="009F0294"/>
    <w:rsid w:val="009F0585"/>
    <w:rsid w:val="009F0E97"/>
    <w:rsid w:val="009F12BF"/>
    <w:rsid w:val="009F2FE9"/>
    <w:rsid w:val="009F32EC"/>
    <w:rsid w:val="009F3479"/>
    <w:rsid w:val="009F34B7"/>
    <w:rsid w:val="009F4232"/>
    <w:rsid w:val="009F582F"/>
    <w:rsid w:val="009F58E7"/>
    <w:rsid w:val="009F65EB"/>
    <w:rsid w:val="009F6C19"/>
    <w:rsid w:val="009F7434"/>
    <w:rsid w:val="00A00467"/>
    <w:rsid w:val="00A00932"/>
    <w:rsid w:val="00A01273"/>
    <w:rsid w:val="00A02EF9"/>
    <w:rsid w:val="00A02FD2"/>
    <w:rsid w:val="00A05BAA"/>
    <w:rsid w:val="00A0670B"/>
    <w:rsid w:val="00A06D22"/>
    <w:rsid w:val="00A06E37"/>
    <w:rsid w:val="00A06EBE"/>
    <w:rsid w:val="00A074E7"/>
    <w:rsid w:val="00A07BF6"/>
    <w:rsid w:val="00A100D6"/>
    <w:rsid w:val="00A10AD1"/>
    <w:rsid w:val="00A10B00"/>
    <w:rsid w:val="00A1284F"/>
    <w:rsid w:val="00A12A5C"/>
    <w:rsid w:val="00A12F72"/>
    <w:rsid w:val="00A13C61"/>
    <w:rsid w:val="00A13FEE"/>
    <w:rsid w:val="00A1493D"/>
    <w:rsid w:val="00A150BC"/>
    <w:rsid w:val="00A15512"/>
    <w:rsid w:val="00A1748E"/>
    <w:rsid w:val="00A2118B"/>
    <w:rsid w:val="00A218E7"/>
    <w:rsid w:val="00A230A4"/>
    <w:rsid w:val="00A233E4"/>
    <w:rsid w:val="00A23914"/>
    <w:rsid w:val="00A250BD"/>
    <w:rsid w:val="00A25652"/>
    <w:rsid w:val="00A26052"/>
    <w:rsid w:val="00A264D3"/>
    <w:rsid w:val="00A269D7"/>
    <w:rsid w:val="00A26BD2"/>
    <w:rsid w:val="00A27A6D"/>
    <w:rsid w:val="00A305F3"/>
    <w:rsid w:val="00A30763"/>
    <w:rsid w:val="00A30A4E"/>
    <w:rsid w:val="00A315FC"/>
    <w:rsid w:val="00A3211C"/>
    <w:rsid w:val="00A321EF"/>
    <w:rsid w:val="00A32F83"/>
    <w:rsid w:val="00A34DB1"/>
    <w:rsid w:val="00A3547F"/>
    <w:rsid w:val="00A37674"/>
    <w:rsid w:val="00A402DC"/>
    <w:rsid w:val="00A403D8"/>
    <w:rsid w:val="00A417AC"/>
    <w:rsid w:val="00A42081"/>
    <w:rsid w:val="00A42524"/>
    <w:rsid w:val="00A42FAC"/>
    <w:rsid w:val="00A43275"/>
    <w:rsid w:val="00A432A9"/>
    <w:rsid w:val="00A43C57"/>
    <w:rsid w:val="00A441DD"/>
    <w:rsid w:val="00A45075"/>
    <w:rsid w:val="00A4547B"/>
    <w:rsid w:val="00A4568F"/>
    <w:rsid w:val="00A46BC5"/>
    <w:rsid w:val="00A47298"/>
    <w:rsid w:val="00A47476"/>
    <w:rsid w:val="00A50225"/>
    <w:rsid w:val="00A51063"/>
    <w:rsid w:val="00A5178A"/>
    <w:rsid w:val="00A520C9"/>
    <w:rsid w:val="00A523CE"/>
    <w:rsid w:val="00A52ADD"/>
    <w:rsid w:val="00A53144"/>
    <w:rsid w:val="00A53A27"/>
    <w:rsid w:val="00A53E40"/>
    <w:rsid w:val="00A55E3C"/>
    <w:rsid w:val="00A567AD"/>
    <w:rsid w:val="00A56A18"/>
    <w:rsid w:val="00A60A79"/>
    <w:rsid w:val="00A620B8"/>
    <w:rsid w:val="00A626C0"/>
    <w:rsid w:val="00A645DE"/>
    <w:rsid w:val="00A65102"/>
    <w:rsid w:val="00A65C6E"/>
    <w:rsid w:val="00A66308"/>
    <w:rsid w:val="00A67090"/>
    <w:rsid w:val="00A675DF"/>
    <w:rsid w:val="00A67640"/>
    <w:rsid w:val="00A6769D"/>
    <w:rsid w:val="00A703AF"/>
    <w:rsid w:val="00A70603"/>
    <w:rsid w:val="00A71030"/>
    <w:rsid w:val="00A72D78"/>
    <w:rsid w:val="00A73817"/>
    <w:rsid w:val="00A73A8E"/>
    <w:rsid w:val="00A74255"/>
    <w:rsid w:val="00A7430B"/>
    <w:rsid w:val="00A76C1F"/>
    <w:rsid w:val="00A771DA"/>
    <w:rsid w:val="00A8131B"/>
    <w:rsid w:val="00A81504"/>
    <w:rsid w:val="00A81EAB"/>
    <w:rsid w:val="00A835CE"/>
    <w:rsid w:val="00A83AFD"/>
    <w:rsid w:val="00A83BFB"/>
    <w:rsid w:val="00A83CC9"/>
    <w:rsid w:val="00A84613"/>
    <w:rsid w:val="00A85384"/>
    <w:rsid w:val="00A85DB1"/>
    <w:rsid w:val="00A86A92"/>
    <w:rsid w:val="00A87575"/>
    <w:rsid w:val="00A87596"/>
    <w:rsid w:val="00A87A02"/>
    <w:rsid w:val="00A9020D"/>
    <w:rsid w:val="00A9196D"/>
    <w:rsid w:val="00A9373C"/>
    <w:rsid w:val="00A93FBF"/>
    <w:rsid w:val="00A94D3C"/>
    <w:rsid w:val="00A95303"/>
    <w:rsid w:val="00A960F7"/>
    <w:rsid w:val="00A96133"/>
    <w:rsid w:val="00A9621E"/>
    <w:rsid w:val="00A97101"/>
    <w:rsid w:val="00AA0349"/>
    <w:rsid w:val="00AA13BC"/>
    <w:rsid w:val="00AA22CA"/>
    <w:rsid w:val="00AA2376"/>
    <w:rsid w:val="00AA36B8"/>
    <w:rsid w:val="00AA4203"/>
    <w:rsid w:val="00AA512F"/>
    <w:rsid w:val="00AA7244"/>
    <w:rsid w:val="00AA7D71"/>
    <w:rsid w:val="00AA7FF2"/>
    <w:rsid w:val="00AB0A8D"/>
    <w:rsid w:val="00AB39E6"/>
    <w:rsid w:val="00AB40D3"/>
    <w:rsid w:val="00AB4824"/>
    <w:rsid w:val="00AB5860"/>
    <w:rsid w:val="00AB63B5"/>
    <w:rsid w:val="00AB6591"/>
    <w:rsid w:val="00AB6D57"/>
    <w:rsid w:val="00AB7149"/>
    <w:rsid w:val="00AB7383"/>
    <w:rsid w:val="00AB7CC0"/>
    <w:rsid w:val="00AC0A19"/>
    <w:rsid w:val="00AC1836"/>
    <w:rsid w:val="00AC1D53"/>
    <w:rsid w:val="00AC2A86"/>
    <w:rsid w:val="00AC30D9"/>
    <w:rsid w:val="00AC357B"/>
    <w:rsid w:val="00AC4101"/>
    <w:rsid w:val="00AC42F4"/>
    <w:rsid w:val="00AC503F"/>
    <w:rsid w:val="00AC55A2"/>
    <w:rsid w:val="00AC58E3"/>
    <w:rsid w:val="00AC632F"/>
    <w:rsid w:val="00AD0CE9"/>
    <w:rsid w:val="00AD20BC"/>
    <w:rsid w:val="00AD26C5"/>
    <w:rsid w:val="00AD29D6"/>
    <w:rsid w:val="00AD5101"/>
    <w:rsid w:val="00AD5104"/>
    <w:rsid w:val="00AD5EC5"/>
    <w:rsid w:val="00AD6601"/>
    <w:rsid w:val="00AD76F1"/>
    <w:rsid w:val="00AD7F65"/>
    <w:rsid w:val="00AE00C7"/>
    <w:rsid w:val="00AE0BF6"/>
    <w:rsid w:val="00AE1B8D"/>
    <w:rsid w:val="00AE22B5"/>
    <w:rsid w:val="00AE2477"/>
    <w:rsid w:val="00AE268C"/>
    <w:rsid w:val="00AE4385"/>
    <w:rsid w:val="00AE4613"/>
    <w:rsid w:val="00AE47A0"/>
    <w:rsid w:val="00AE496C"/>
    <w:rsid w:val="00AE4FEB"/>
    <w:rsid w:val="00AE5401"/>
    <w:rsid w:val="00AE69EF"/>
    <w:rsid w:val="00AE6DF9"/>
    <w:rsid w:val="00AE7593"/>
    <w:rsid w:val="00AE7A41"/>
    <w:rsid w:val="00AF1858"/>
    <w:rsid w:val="00AF2428"/>
    <w:rsid w:val="00AF2688"/>
    <w:rsid w:val="00AF322B"/>
    <w:rsid w:val="00AF3E86"/>
    <w:rsid w:val="00AF4142"/>
    <w:rsid w:val="00AF7403"/>
    <w:rsid w:val="00B0092B"/>
    <w:rsid w:val="00B0321F"/>
    <w:rsid w:val="00B03B88"/>
    <w:rsid w:val="00B03DCB"/>
    <w:rsid w:val="00B03EE4"/>
    <w:rsid w:val="00B043B9"/>
    <w:rsid w:val="00B04986"/>
    <w:rsid w:val="00B04B0D"/>
    <w:rsid w:val="00B04BF2"/>
    <w:rsid w:val="00B0531E"/>
    <w:rsid w:val="00B05599"/>
    <w:rsid w:val="00B0663E"/>
    <w:rsid w:val="00B067E4"/>
    <w:rsid w:val="00B07127"/>
    <w:rsid w:val="00B116B5"/>
    <w:rsid w:val="00B131BC"/>
    <w:rsid w:val="00B13E4D"/>
    <w:rsid w:val="00B14FCE"/>
    <w:rsid w:val="00B15948"/>
    <w:rsid w:val="00B15A37"/>
    <w:rsid w:val="00B17848"/>
    <w:rsid w:val="00B21D10"/>
    <w:rsid w:val="00B2273C"/>
    <w:rsid w:val="00B22790"/>
    <w:rsid w:val="00B23891"/>
    <w:rsid w:val="00B24451"/>
    <w:rsid w:val="00B247F1"/>
    <w:rsid w:val="00B24D75"/>
    <w:rsid w:val="00B250FB"/>
    <w:rsid w:val="00B2622C"/>
    <w:rsid w:val="00B2630C"/>
    <w:rsid w:val="00B26751"/>
    <w:rsid w:val="00B26BC4"/>
    <w:rsid w:val="00B2734B"/>
    <w:rsid w:val="00B27E1B"/>
    <w:rsid w:val="00B307AE"/>
    <w:rsid w:val="00B30BF8"/>
    <w:rsid w:val="00B30CCF"/>
    <w:rsid w:val="00B3145F"/>
    <w:rsid w:val="00B3227C"/>
    <w:rsid w:val="00B33148"/>
    <w:rsid w:val="00B332DE"/>
    <w:rsid w:val="00B34BA8"/>
    <w:rsid w:val="00B34EFC"/>
    <w:rsid w:val="00B350E2"/>
    <w:rsid w:val="00B36A80"/>
    <w:rsid w:val="00B37916"/>
    <w:rsid w:val="00B37DD7"/>
    <w:rsid w:val="00B40098"/>
    <w:rsid w:val="00B411B5"/>
    <w:rsid w:val="00B41A20"/>
    <w:rsid w:val="00B4299B"/>
    <w:rsid w:val="00B42B99"/>
    <w:rsid w:val="00B43C57"/>
    <w:rsid w:val="00B445C0"/>
    <w:rsid w:val="00B44867"/>
    <w:rsid w:val="00B44E79"/>
    <w:rsid w:val="00B45206"/>
    <w:rsid w:val="00B453EE"/>
    <w:rsid w:val="00B45ADA"/>
    <w:rsid w:val="00B45B14"/>
    <w:rsid w:val="00B46680"/>
    <w:rsid w:val="00B466A2"/>
    <w:rsid w:val="00B4695B"/>
    <w:rsid w:val="00B470D9"/>
    <w:rsid w:val="00B47474"/>
    <w:rsid w:val="00B51DC8"/>
    <w:rsid w:val="00B5230A"/>
    <w:rsid w:val="00B5319E"/>
    <w:rsid w:val="00B537D3"/>
    <w:rsid w:val="00B5408D"/>
    <w:rsid w:val="00B54AED"/>
    <w:rsid w:val="00B5551D"/>
    <w:rsid w:val="00B56428"/>
    <w:rsid w:val="00B5756C"/>
    <w:rsid w:val="00B578AC"/>
    <w:rsid w:val="00B57AD1"/>
    <w:rsid w:val="00B60254"/>
    <w:rsid w:val="00B60498"/>
    <w:rsid w:val="00B60825"/>
    <w:rsid w:val="00B60977"/>
    <w:rsid w:val="00B61041"/>
    <w:rsid w:val="00B6183E"/>
    <w:rsid w:val="00B621BD"/>
    <w:rsid w:val="00B64BC6"/>
    <w:rsid w:val="00B65225"/>
    <w:rsid w:val="00B65730"/>
    <w:rsid w:val="00B660DC"/>
    <w:rsid w:val="00B66102"/>
    <w:rsid w:val="00B66839"/>
    <w:rsid w:val="00B66A5C"/>
    <w:rsid w:val="00B67223"/>
    <w:rsid w:val="00B678F1"/>
    <w:rsid w:val="00B70219"/>
    <w:rsid w:val="00B70FD5"/>
    <w:rsid w:val="00B71322"/>
    <w:rsid w:val="00B72A23"/>
    <w:rsid w:val="00B73533"/>
    <w:rsid w:val="00B735AB"/>
    <w:rsid w:val="00B73A8B"/>
    <w:rsid w:val="00B73AEC"/>
    <w:rsid w:val="00B73F94"/>
    <w:rsid w:val="00B752C3"/>
    <w:rsid w:val="00B7586A"/>
    <w:rsid w:val="00B75AE1"/>
    <w:rsid w:val="00B7678B"/>
    <w:rsid w:val="00B768BB"/>
    <w:rsid w:val="00B770AD"/>
    <w:rsid w:val="00B77973"/>
    <w:rsid w:val="00B77C04"/>
    <w:rsid w:val="00B80EF4"/>
    <w:rsid w:val="00B81B4D"/>
    <w:rsid w:val="00B81D6B"/>
    <w:rsid w:val="00B81DBF"/>
    <w:rsid w:val="00B82298"/>
    <w:rsid w:val="00B833EB"/>
    <w:rsid w:val="00B8445F"/>
    <w:rsid w:val="00B84D1D"/>
    <w:rsid w:val="00B858A1"/>
    <w:rsid w:val="00B86303"/>
    <w:rsid w:val="00B86477"/>
    <w:rsid w:val="00B869C9"/>
    <w:rsid w:val="00B870EE"/>
    <w:rsid w:val="00B87AC4"/>
    <w:rsid w:val="00B908C0"/>
    <w:rsid w:val="00B90983"/>
    <w:rsid w:val="00B90ABF"/>
    <w:rsid w:val="00B90CA8"/>
    <w:rsid w:val="00B9252F"/>
    <w:rsid w:val="00B93C15"/>
    <w:rsid w:val="00B94156"/>
    <w:rsid w:val="00B9468F"/>
    <w:rsid w:val="00B94875"/>
    <w:rsid w:val="00B949D6"/>
    <w:rsid w:val="00B95429"/>
    <w:rsid w:val="00B9683F"/>
    <w:rsid w:val="00B968A3"/>
    <w:rsid w:val="00B96903"/>
    <w:rsid w:val="00B97011"/>
    <w:rsid w:val="00BA1819"/>
    <w:rsid w:val="00BA1860"/>
    <w:rsid w:val="00BA2A91"/>
    <w:rsid w:val="00BA3016"/>
    <w:rsid w:val="00BA44F0"/>
    <w:rsid w:val="00BA4896"/>
    <w:rsid w:val="00BA546F"/>
    <w:rsid w:val="00BA565C"/>
    <w:rsid w:val="00BA5F4B"/>
    <w:rsid w:val="00BA65D6"/>
    <w:rsid w:val="00BA7B6A"/>
    <w:rsid w:val="00BA7EC6"/>
    <w:rsid w:val="00BB443A"/>
    <w:rsid w:val="00BB5A72"/>
    <w:rsid w:val="00BB6FA5"/>
    <w:rsid w:val="00BB7009"/>
    <w:rsid w:val="00BC03ED"/>
    <w:rsid w:val="00BC12D4"/>
    <w:rsid w:val="00BC2522"/>
    <w:rsid w:val="00BC2555"/>
    <w:rsid w:val="00BC2933"/>
    <w:rsid w:val="00BC33C3"/>
    <w:rsid w:val="00BC375E"/>
    <w:rsid w:val="00BC4763"/>
    <w:rsid w:val="00BC5694"/>
    <w:rsid w:val="00BC6BF9"/>
    <w:rsid w:val="00BC7A47"/>
    <w:rsid w:val="00BC7B10"/>
    <w:rsid w:val="00BD0932"/>
    <w:rsid w:val="00BD1A8F"/>
    <w:rsid w:val="00BD20C1"/>
    <w:rsid w:val="00BD24B6"/>
    <w:rsid w:val="00BD3D5F"/>
    <w:rsid w:val="00BD5960"/>
    <w:rsid w:val="00BD597C"/>
    <w:rsid w:val="00BD5F4F"/>
    <w:rsid w:val="00BD5FEE"/>
    <w:rsid w:val="00BD63E2"/>
    <w:rsid w:val="00BD6882"/>
    <w:rsid w:val="00BD6ED0"/>
    <w:rsid w:val="00BD7226"/>
    <w:rsid w:val="00BD791B"/>
    <w:rsid w:val="00BD7EE2"/>
    <w:rsid w:val="00BE34A1"/>
    <w:rsid w:val="00BE3D1C"/>
    <w:rsid w:val="00BE3F4D"/>
    <w:rsid w:val="00BE408F"/>
    <w:rsid w:val="00BE40E6"/>
    <w:rsid w:val="00BE52DC"/>
    <w:rsid w:val="00BE6794"/>
    <w:rsid w:val="00BE6A2B"/>
    <w:rsid w:val="00BE718C"/>
    <w:rsid w:val="00BE72F4"/>
    <w:rsid w:val="00BE7A14"/>
    <w:rsid w:val="00BF01C5"/>
    <w:rsid w:val="00BF029C"/>
    <w:rsid w:val="00BF053A"/>
    <w:rsid w:val="00BF09A8"/>
    <w:rsid w:val="00BF1051"/>
    <w:rsid w:val="00BF1313"/>
    <w:rsid w:val="00BF18F5"/>
    <w:rsid w:val="00BF1F1E"/>
    <w:rsid w:val="00BF2199"/>
    <w:rsid w:val="00BF2A57"/>
    <w:rsid w:val="00BF33D2"/>
    <w:rsid w:val="00BF46F2"/>
    <w:rsid w:val="00BF5934"/>
    <w:rsid w:val="00BF6568"/>
    <w:rsid w:val="00C00562"/>
    <w:rsid w:val="00C00870"/>
    <w:rsid w:val="00C02B70"/>
    <w:rsid w:val="00C036A7"/>
    <w:rsid w:val="00C04901"/>
    <w:rsid w:val="00C04FEC"/>
    <w:rsid w:val="00C07079"/>
    <w:rsid w:val="00C10A88"/>
    <w:rsid w:val="00C11569"/>
    <w:rsid w:val="00C1179F"/>
    <w:rsid w:val="00C12041"/>
    <w:rsid w:val="00C1204B"/>
    <w:rsid w:val="00C120B0"/>
    <w:rsid w:val="00C12E65"/>
    <w:rsid w:val="00C12FC6"/>
    <w:rsid w:val="00C1431F"/>
    <w:rsid w:val="00C14BD6"/>
    <w:rsid w:val="00C158A7"/>
    <w:rsid w:val="00C1599F"/>
    <w:rsid w:val="00C15B69"/>
    <w:rsid w:val="00C16487"/>
    <w:rsid w:val="00C16C0C"/>
    <w:rsid w:val="00C175F4"/>
    <w:rsid w:val="00C20898"/>
    <w:rsid w:val="00C22320"/>
    <w:rsid w:val="00C2278E"/>
    <w:rsid w:val="00C22AE4"/>
    <w:rsid w:val="00C22ECB"/>
    <w:rsid w:val="00C237F5"/>
    <w:rsid w:val="00C24CB2"/>
    <w:rsid w:val="00C25155"/>
    <w:rsid w:val="00C25675"/>
    <w:rsid w:val="00C25800"/>
    <w:rsid w:val="00C25F23"/>
    <w:rsid w:val="00C2605E"/>
    <w:rsid w:val="00C26958"/>
    <w:rsid w:val="00C26BFF"/>
    <w:rsid w:val="00C26D4D"/>
    <w:rsid w:val="00C27833"/>
    <w:rsid w:val="00C27961"/>
    <w:rsid w:val="00C27D0B"/>
    <w:rsid w:val="00C27DBD"/>
    <w:rsid w:val="00C300E4"/>
    <w:rsid w:val="00C3025A"/>
    <w:rsid w:val="00C303C3"/>
    <w:rsid w:val="00C307B7"/>
    <w:rsid w:val="00C324FC"/>
    <w:rsid w:val="00C32FFC"/>
    <w:rsid w:val="00C330AE"/>
    <w:rsid w:val="00C340FA"/>
    <w:rsid w:val="00C3461B"/>
    <w:rsid w:val="00C34847"/>
    <w:rsid w:val="00C34995"/>
    <w:rsid w:val="00C349A9"/>
    <w:rsid w:val="00C34D3A"/>
    <w:rsid w:val="00C3510E"/>
    <w:rsid w:val="00C35113"/>
    <w:rsid w:val="00C35A75"/>
    <w:rsid w:val="00C37AC2"/>
    <w:rsid w:val="00C402C4"/>
    <w:rsid w:val="00C40880"/>
    <w:rsid w:val="00C40A4D"/>
    <w:rsid w:val="00C40CF3"/>
    <w:rsid w:val="00C40F65"/>
    <w:rsid w:val="00C4109A"/>
    <w:rsid w:val="00C42348"/>
    <w:rsid w:val="00C42726"/>
    <w:rsid w:val="00C42D7E"/>
    <w:rsid w:val="00C4350F"/>
    <w:rsid w:val="00C43F76"/>
    <w:rsid w:val="00C4488A"/>
    <w:rsid w:val="00C45E1E"/>
    <w:rsid w:val="00C46110"/>
    <w:rsid w:val="00C4664F"/>
    <w:rsid w:val="00C47AEB"/>
    <w:rsid w:val="00C50346"/>
    <w:rsid w:val="00C514C4"/>
    <w:rsid w:val="00C517AD"/>
    <w:rsid w:val="00C5186E"/>
    <w:rsid w:val="00C51C9E"/>
    <w:rsid w:val="00C53599"/>
    <w:rsid w:val="00C53B15"/>
    <w:rsid w:val="00C5426C"/>
    <w:rsid w:val="00C542C0"/>
    <w:rsid w:val="00C5448A"/>
    <w:rsid w:val="00C55D9E"/>
    <w:rsid w:val="00C560C3"/>
    <w:rsid w:val="00C56692"/>
    <w:rsid w:val="00C57B9D"/>
    <w:rsid w:val="00C603F8"/>
    <w:rsid w:val="00C6072F"/>
    <w:rsid w:val="00C60784"/>
    <w:rsid w:val="00C62F4F"/>
    <w:rsid w:val="00C636A7"/>
    <w:rsid w:val="00C63A27"/>
    <w:rsid w:val="00C63F9C"/>
    <w:rsid w:val="00C65D2B"/>
    <w:rsid w:val="00C66FD7"/>
    <w:rsid w:val="00C70A3E"/>
    <w:rsid w:val="00C71089"/>
    <w:rsid w:val="00C71279"/>
    <w:rsid w:val="00C715B6"/>
    <w:rsid w:val="00C71A46"/>
    <w:rsid w:val="00C71EDD"/>
    <w:rsid w:val="00C734EC"/>
    <w:rsid w:val="00C74525"/>
    <w:rsid w:val="00C75340"/>
    <w:rsid w:val="00C7546E"/>
    <w:rsid w:val="00C754A3"/>
    <w:rsid w:val="00C75B6A"/>
    <w:rsid w:val="00C767B9"/>
    <w:rsid w:val="00C768DF"/>
    <w:rsid w:val="00C77175"/>
    <w:rsid w:val="00C77C6D"/>
    <w:rsid w:val="00C80B10"/>
    <w:rsid w:val="00C8116A"/>
    <w:rsid w:val="00C81707"/>
    <w:rsid w:val="00C8174C"/>
    <w:rsid w:val="00C81795"/>
    <w:rsid w:val="00C81D50"/>
    <w:rsid w:val="00C81FA9"/>
    <w:rsid w:val="00C82BBA"/>
    <w:rsid w:val="00C832C1"/>
    <w:rsid w:val="00C8348D"/>
    <w:rsid w:val="00C83587"/>
    <w:rsid w:val="00C83B03"/>
    <w:rsid w:val="00C84117"/>
    <w:rsid w:val="00C841BA"/>
    <w:rsid w:val="00C842B7"/>
    <w:rsid w:val="00C8471B"/>
    <w:rsid w:val="00C84EF9"/>
    <w:rsid w:val="00C852EB"/>
    <w:rsid w:val="00C8612C"/>
    <w:rsid w:val="00C861F4"/>
    <w:rsid w:val="00C8634B"/>
    <w:rsid w:val="00C8693D"/>
    <w:rsid w:val="00C87337"/>
    <w:rsid w:val="00C875FD"/>
    <w:rsid w:val="00C87C25"/>
    <w:rsid w:val="00C9102C"/>
    <w:rsid w:val="00C9103B"/>
    <w:rsid w:val="00C9374D"/>
    <w:rsid w:val="00C93A4E"/>
    <w:rsid w:val="00C949D5"/>
    <w:rsid w:val="00C95081"/>
    <w:rsid w:val="00C97894"/>
    <w:rsid w:val="00C97CE3"/>
    <w:rsid w:val="00CA0136"/>
    <w:rsid w:val="00CA0D6E"/>
    <w:rsid w:val="00CA1383"/>
    <w:rsid w:val="00CA16B5"/>
    <w:rsid w:val="00CA21D9"/>
    <w:rsid w:val="00CA29F3"/>
    <w:rsid w:val="00CA2EF5"/>
    <w:rsid w:val="00CA393A"/>
    <w:rsid w:val="00CA4203"/>
    <w:rsid w:val="00CA511A"/>
    <w:rsid w:val="00CA564A"/>
    <w:rsid w:val="00CA5820"/>
    <w:rsid w:val="00CA5B78"/>
    <w:rsid w:val="00CA5EA9"/>
    <w:rsid w:val="00CA74E5"/>
    <w:rsid w:val="00CA7837"/>
    <w:rsid w:val="00CB039C"/>
    <w:rsid w:val="00CB0996"/>
    <w:rsid w:val="00CB0D97"/>
    <w:rsid w:val="00CB112C"/>
    <w:rsid w:val="00CB1302"/>
    <w:rsid w:val="00CB2826"/>
    <w:rsid w:val="00CB38BD"/>
    <w:rsid w:val="00CB466D"/>
    <w:rsid w:val="00CB5090"/>
    <w:rsid w:val="00CB5843"/>
    <w:rsid w:val="00CB5AD3"/>
    <w:rsid w:val="00CB5C30"/>
    <w:rsid w:val="00CB6B9F"/>
    <w:rsid w:val="00CB6EED"/>
    <w:rsid w:val="00CB7ABC"/>
    <w:rsid w:val="00CB7AF8"/>
    <w:rsid w:val="00CC0A0A"/>
    <w:rsid w:val="00CC1AF0"/>
    <w:rsid w:val="00CC1B8A"/>
    <w:rsid w:val="00CC1EE8"/>
    <w:rsid w:val="00CC215A"/>
    <w:rsid w:val="00CC231C"/>
    <w:rsid w:val="00CC2F3D"/>
    <w:rsid w:val="00CC452B"/>
    <w:rsid w:val="00CC482E"/>
    <w:rsid w:val="00CC49D3"/>
    <w:rsid w:val="00CC4CD2"/>
    <w:rsid w:val="00CC4E94"/>
    <w:rsid w:val="00CC5413"/>
    <w:rsid w:val="00CC658D"/>
    <w:rsid w:val="00CC700D"/>
    <w:rsid w:val="00CC707B"/>
    <w:rsid w:val="00CC765A"/>
    <w:rsid w:val="00CC7EC4"/>
    <w:rsid w:val="00CD038F"/>
    <w:rsid w:val="00CD04DA"/>
    <w:rsid w:val="00CD15F4"/>
    <w:rsid w:val="00CD17F2"/>
    <w:rsid w:val="00CD24A8"/>
    <w:rsid w:val="00CD27D6"/>
    <w:rsid w:val="00CD2A95"/>
    <w:rsid w:val="00CD319D"/>
    <w:rsid w:val="00CD3473"/>
    <w:rsid w:val="00CD3C6B"/>
    <w:rsid w:val="00CD3DD6"/>
    <w:rsid w:val="00CD4BA4"/>
    <w:rsid w:val="00CD4D8B"/>
    <w:rsid w:val="00CD6A03"/>
    <w:rsid w:val="00CE0A94"/>
    <w:rsid w:val="00CE180B"/>
    <w:rsid w:val="00CE2AD4"/>
    <w:rsid w:val="00CE38C3"/>
    <w:rsid w:val="00CE3BF7"/>
    <w:rsid w:val="00CE41E1"/>
    <w:rsid w:val="00CE423E"/>
    <w:rsid w:val="00CE5498"/>
    <w:rsid w:val="00CE72A9"/>
    <w:rsid w:val="00CF023B"/>
    <w:rsid w:val="00CF0479"/>
    <w:rsid w:val="00CF0ED9"/>
    <w:rsid w:val="00CF0F3B"/>
    <w:rsid w:val="00CF242B"/>
    <w:rsid w:val="00CF2CA5"/>
    <w:rsid w:val="00CF38C5"/>
    <w:rsid w:val="00CF418D"/>
    <w:rsid w:val="00CF441F"/>
    <w:rsid w:val="00CF68FD"/>
    <w:rsid w:val="00CF694A"/>
    <w:rsid w:val="00CF7008"/>
    <w:rsid w:val="00D001CB"/>
    <w:rsid w:val="00D002EC"/>
    <w:rsid w:val="00D01888"/>
    <w:rsid w:val="00D02030"/>
    <w:rsid w:val="00D029ED"/>
    <w:rsid w:val="00D02F7C"/>
    <w:rsid w:val="00D04A5C"/>
    <w:rsid w:val="00D04AE8"/>
    <w:rsid w:val="00D04E47"/>
    <w:rsid w:val="00D04FC5"/>
    <w:rsid w:val="00D05275"/>
    <w:rsid w:val="00D053C5"/>
    <w:rsid w:val="00D05B21"/>
    <w:rsid w:val="00D0681E"/>
    <w:rsid w:val="00D06A9C"/>
    <w:rsid w:val="00D06E60"/>
    <w:rsid w:val="00D07BCC"/>
    <w:rsid w:val="00D10114"/>
    <w:rsid w:val="00D102F1"/>
    <w:rsid w:val="00D10345"/>
    <w:rsid w:val="00D104AB"/>
    <w:rsid w:val="00D10C00"/>
    <w:rsid w:val="00D1191A"/>
    <w:rsid w:val="00D11B9C"/>
    <w:rsid w:val="00D11E82"/>
    <w:rsid w:val="00D13209"/>
    <w:rsid w:val="00D15882"/>
    <w:rsid w:val="00D17442"/>
    <w:rsid w:val="00D1757B"/>
    <w:rsid w:val="00D175E5"/>
    <w:rsid w:val="00D176BF"/>
    <w:rsid w:val="00D202D3"/>
    <w:rsid w:val="00D20976"/>
    <w:rsid w:val="00D21B31"/>
    <w:rsid w:val="00D21B9E"/>
    <w:rsid w:val="00D2274E"/>
    <w:rsid w:val="00D234F9"/>
    <w:rsid w:val="00D239A5"/>
    <w:rsid w:val="00D23EB9"/>
    <w:rsid w:val="00D24A77"/>
    <w:rsid w:val="00D24EA0"/>
    <w:rsid w:val="00D24F94"/>
    <w:rsid w:val="00D25428"/>
    <w:rsid w:val="00D257FA"/>
    <w:rsid w:val="00D25CE0"/>
    <w:rsid w:val="00D260FE"/>
    <w:rsid w:val="00D2636B"/>
    <w:rsid w:val="00D30A39"/>
    <w:rsid w:val="00D30B12"/>
    <w:rsid w:val="00D3142D"/>
    <w:rsid w:val="00D3144B"/>
    <w:rsid w:val="00D314B5"/>
    <w:rsid w:val="00D3152E"/>
    <w:rsid w:val="00D3195F"/>
    <w:rsid w:val="00D32C8B"/>
    <w:rsid w:val="00D33873"/>
    <w:rsid w:val="00D34818"/>
    <w:rsid w:val="00D36D7B"/>
    <w:rsid w:val="00D37271"/>
    <w:rsid w:val="00D37408"/>
    <w:rsid w:val="00D37A63"/>
    <w:rsid w:val="00D4174E"/>
    <w:rsid w:val="00D41CF0"/>
    <w:rsid w:val="00D41E35"/>
    <w:rsid w:val="00D4232C"/>
    <w:rsid w:val="00D42A92"/>
    <w:rsid w:val="00D43444"/>
    <w:rsid w:val="00D437B7"/>
    <w:rsid w:val="00D44C66"/>
    <w:rsid w:val="00D44F31"/>
    <w:rsid w:val="00D460FC"/>
    <w:rsid w:val="00D47E17"/>
    <w:rsid w:val="00D50D20"/>
    <w:rsid w:val="00D51432"/>
    <w:rsid w:val="00D51500"/>
    <w:rsid w:val="00D51940"/>
    <w:rsid w:val="00D51A7A"/>
    <w:rsid w:val="00D523D2"/>
    <w:rsid w:val="00D52CF1"/>
    <w:rsid w:val="00D52F0C"/>
    <w:rsid w:val="00D531DC"/>
    <w:rsid w:val="00D54E6A"/>
    <w:rsid w:val="00D5533E"/>
    <w:rsid w:val="00D55ADB"/>
    <w:rsid w:val="00D55DC5"/>
    <w:rsid w:val="00D5613E"/>
    <w:rsid w:val="00D57074"/>
    <w:rsid w:val="00D612E3"/>
    <w:rsid w:val="00D61D2F"/>
    <w:rsid w:val="00D61DB5"/>
    <w:rsid w:val="00D62D78"/>
    <w:rsid w:val="00D62EA0"/>
    <w:rsid w:val="00D6581E"/>
    <w:rsid w:val="00D65CC2"/>
    <w:rsid w:val="00D6693D"/>
    <w:rsid w:val="00D669B9"/>
    <w:rsid w:val="00D6790B"/>
    <w:rsid w:val="00D67B87"/>
    <w:rsid w:val="00D7129F"/>
    <w:rsid w:val="00D7185A"/>
    <w:rsid w:val="00D719AA"/>
    <w:rsid w:val="00D71A21"/>
    <w:rsid w:val="00D722F5"/>
    <w:rsid w:val="00D72820"/>
    <w:rsid w:val="00D72910"/>
    <w:rsid w:val="00D72A80"/>
    <w:rsid w:val="00D72B74"/>
    <w:rsid w:val="00D72BE0"/>
    <w:rsid w:val="00D73AB7"/>
    <w:rsid w:val="00D73D40"/>
    <w:rsid w:val="00D74F4A"/>
    <w:rsid w:val="00D75820"/>
    <w:rsid w:val="00D76C8B"/>
    <w:rsid w:val="00D8032C"/>
    <w:rsid w:val="00D80CC1"/>
    <w:rsid w:val="00D83AED"/>
    <w:rsid w:val="00D83B47"/>
    <w:rsid w:val="00D8411F"/>
    <w:rsid w:val="00D852E0"/>
    <w:rsid w:val="00D85456"/>
    <w:rsid w:val="00D85DEA"/>
    <w:rsid w:val="00D866B0"/>
    <w:rsid w:val="00D8736C"/>
    <w:rsid w:val="00D873D2"/>
    <w:rsid w:val="00D91128"/>
    <w:rsid w:val="00D918E7"/>
    <w:rsid w:val="00D91B6A"/>
    <w:rsid w:val="00D91C9B"/>
    <w:rsid w:val="00D92ACA"/>
    <w:rsid w:val="00D94C4D"/>
    <w:rsid w:val="00D94C6D"/>
    <w:rsid w:val="00D96F70"/>
    <w:rsid w:val="00D9770B"/>
    <w:rsid w:val="00D97A58"/>
    <w:rsid w:val="00D97F26"/>
    <w:rsid w:val="00DA0418"/>
    <w:rsid w:val="00DA0681"/>
    <w:rsid w:val="00DA2577"/>
    <w:rsid w:val="00DA30B6"/>
    <w:rsid w:val="00DA32F8"/>
    <w:rsid w:val="00DA3E7D"/>
    <w:rsid w:val="00DA4F33"/>
    <w:rsid w:val="00DA561D"/>
    <w:rsid w:val="00DA64CF"/>
    <w:rsid w:val="00DA6C10"/>
    <w:rsid w:val="00DA6E6A"/>
    <w:rsid w:val="00DB07A5"/>
    <w:rsid w:val="00DB1262"/>
    <w:rsid w:val="00DB2A12"/>
    <w:rsid w:val="00DB3921"/>
    <w:rsid w:val="00DB4199"/>
    <w:rsid w:val="00DB46C4"/>
    <w:rsid w:val="00DB4DB3"/>
    <w:rsid w:val="00DB5000"/>
    <w:rsid w:val="00DB50AE"/>
    <w:rsid w:val="00DB519E"/>
    <w:rsid w:val="00DB5D30"/>
    <w:rsid w:val="00DB5F87"/>
    <w:rsid w:val="00DB61B2"/>
    <w:rsid w:val="00DB70B4"/>
    <w:rsid w:val="00DB7FE5"/>
    <w:rsid w:val="00DC0418"/>
    <w:rsid w:val="00DC1425"/>
    <w:rsid w:val="00DC1725"/>
    <w:rsid w:val="00DC1DC6"/>
    <w:rsid w:val="00DC3BCE"/>
    <w:rsid w:val="00DC4148"/>
    <w:rsid w:val="00DC4FF8"/>
    <w:rsid w:val="00DC5B34"/>
    <w:rsid w:val="00DC5B7F"/>
    <w:rsid w:val="00DC5E4B"/>
    <w:rsid w:val="00DC5FA9"/>
    <w:rsid w:val="00DC65A8"/>
    <w:rsid w:val="00DC6FCB"/>
    <w:rsid w:val="00DD1997"/>
    <w:rsid w:val="00DD1F0E"/>
    <w:rsid w:val="00DD21FF"/>
    <w:rsid w:val="00DD2DB7"/>
    <w:rsid w:val="00DD3207"/>
    <w:rsid w:val="00DD3288"/>
    <w:rsid w:val="00DD3D32"/>
    <w:rsid w:val="00DD4382"/>
    <w:rsid w:val="00DD4E82"/>
    <w:rsid w:val="00DD506B"/>
    <w:rsid w:val="00DD54DE"/>
    <w:rsid w:val="00DD6277"/>
    <w:rsid w:val="00DD7305"/>
    <w:rsid w:val="00DD7F9D"/>
    <w:rsid w:val="00DE012E"/>
    <w:rsid w:val="00DE0464"/>
    <w:rsid w:val="00DE0F66"/>
    <w:rsid w:val="00DE191E"/>
    <w:rsid w:val="00DE3166"/>
    <w:rsid w:val="00DE3D8D"/>
    <w:rsid w:val="00DE490A"/>
    <w:rsid w:val="00DE577C"/>
    <w:rsid w:val="00DE59BF"/>
    <w:rsid w:val="00DE67D2"/>
    <w:rsid w:val="00DE68F1"/>
    <w:rsid w:val="00DE6FF6"/>
    <w:rsid w:val="00DE7778"/>
    <w:rsid w:val="00DF088F"/>
    <w:rsid w:val="00DF0D8E"/>
    <w:rsid w:val="00DF13CC"/>
    <w:rsid w:val="00DF1A55"/>
    <w:rsid w:val="00DF1A90"/>
    <w:rsid w:val="00DF20B1"/>
    <w:rsid w:val="00DF2788"/>
    <w:rsid w:val="00DF2CCD"/>
    <w:rsid w:val="00DF3C07"/>
    <w:rsid w:val="00DF3D17"/>
    <w:rsid w:val="00DF3F96"/>
    <w:rsid w:val="00DF42C8"/>
    <w:rsid w:val="00DF4FE1"/>
    <w:rsid w:val="00DF5408"/>
    <w:rsid w:val="00DF5EB6"/>
    <w:rsid w:val="00DF5F90"/>
    <w:rsid w:val="00E0009C"/>
    <w:rsid w:val="00E002AB"/>
    <w:rsid w:val="00E00B6A"/>
    <w:rsid w:val="00E01455"/>
    <w:rsid w:val="00E0287C"/>
    <w:rsid w:val="00E03104"/>
    <w:rsid w:val="00E0416F"/>
    <w:rsid w:val="00E042B3"/>
    <w:rsid w:val="00E04A3D"/>
    <w:rsid w:val="00E04DAC"/>
    <w:rsid w:val="00E06372"/>
    <w:rsid w:val="00E06B34"/>
    <w:rsid w:val="00E06D7E"/>
    <w:rsid w:val="00E06F5F"/>
    <w:rsid w:val="00E079FA"/>
    <w:rsid w:val="00E10FEC"/>
    <w:rsid w:val="00E11C73"/>
    <w:rsid w:val="00E123F8"/>
    <w:rsid w:val="00E125B0"/>
    <w:rsid w:val="00E12B14"/>
    <w:rsid w:val="00E143E0"/>
    <w:rsid w:val="00E14DEA"/>
    <w:rsid w:val="00E14F36"/>
    <w:rsid w:val="00E15D44"/>
    <w:rsid w:val="00E16AF6"/>
    <w:rsid w:val="00E17B2C"/>
    <w:rsid w:val="00E17CC1"/>
    <w:rsid w:val="00E20972"/>
    <w:rsid w:val="00E20A55"/>
    <w:rsid w:val="00E20D00"/>
    <w:rsid w:val="00E21C40"/>
    <w:rsid w:val="00E23DB6"/>
    <w:rsid w:val="00E23F32"/>
    <w:rsid w:val="00E2522F"/>
    <w:rsid w:val="00E25370"/>
    <w:rsid w:val="00E254EC"/>
    <w:rsid w:val="00E25783"/>
    <w:rsid w:val="00E25DB0"/>
    <w:rsid w:val="00E25E51"/>
    <w:rsid w:val="00E25E57"/>
    <w:rsid w:val="00E2619D"/>
    <w:rsid w:val="00E276E6"/>
    <w:rsid w:val="00E300E9"/>
    <w:rsid w:val="00E302AA"/>
    <w:rsid w:val="00E304D9"/>
    <w:rsid w:val="00E320D7"/>
    <w:rsid w:val="00E3284F"/>
    <w:rsid w:val="00E33A14"/>
    <w:rsid w:val="00E33E98"/>
    <w:rsid w:val="00E33EB2"/>
    <w:rsid w:val="00E34B61"/>
    <w:rsid w:val="00E34E4F"/>
    <w:rsid w:val="00E3585B"/>
    <w:rsid w:val="00E36570"/>
    <w:rsid w:val="00E36DB4"/>
    <w:rsid w:val="00E40A3C"/>
    <w:rsid w:val="00E426B1"/>
    <w:rsid w:val="00E433AE"/>
    <w:rsid w:val="00E441A3"/>
    <w:rsid w:val="00E446FA"/>
    <w:rsid w:val="00E44A5B"/>
    <w:rsid w:val="00E456C3"/>
    <w:rsid w:val="00E465FB"/>
    <w:rsid w:val="00E46BE5"/>
    <w:rsid w:val="00E47709"/>
    <w:rsid w:val="00E47AE6"/>
    <w:rsid w:val="00E47D5F"/>
    <w:rsid w:val="00E502AA"/>
    <w:rsid w:val="00E50C3C"/>
    <w:rsid w:val="00E51E24"/>
    <w:rsid w:val="00E5337D"/>
    <w:rsid w:val="00E53455"/>
    <w:rsid w:val="00E53875"/>
    <w:rsid w:val="00E544BC"/>
    <w:rsid w:val="00E545C8"/>
    <w:rsid w:val="00E54E83"/>
    <w:rsid w:val="00E55BA6"/>
    <w:rsid w:val="00E55E7F"/>
    <w:rsid w:val="00E55FA0"/>
    <w:rsid w:val="00E56335"/>
    <w:rsid w:val="00E56513"/>
    <w:rsid w:val="00E62252"/>
    <w:rsid w:val="00E631E3"/>
    <w:rsid w:val="00E64789"/>
    <w:rsid w:val="00E650FB"/>
    <w:rsid w:val="00E654C6"/>
    <w:rsid w:val="00E6561E"/>
    <w:rsid w:val="00E66F4F"/>
    <w:rsid w:val="00E67F7E"/>
    <w:rsid w:val="00E70E42"/>
    <w:rsid w:val="00E72224"/>
    <w:rsid w:val="00E72349"/>
    <w:rsid w:val="00E72750"/>
    <w:rsid w:val="00E72B2A"/>
    <w:rsid w:val="00E72F46"/>
    <w:rsid w:val="00E73D95"/>
    <w:rsid w:val="00E74158"/>
    <w:rsid w:val="00E74185"/>
    <w:rsid w:val="00E74211"/>
    <w:rsid w:val="00E75AC8"/>
    <w:rsid w:val="00E75CDE"/>
    <w:rsid w:val="00E76253"/>
    <w:rsid w:val="00E76B79"/>
    <w:rsid w:val="00E76FC7"/>
    <w:rsid w:val="00E776E6"/>
    <w:rsid w:val="00E77954"/>
    <w:rsid w:val="00E81245"/>
    <w:rsid w:val="00E81912"/>
    <w:rsid w:val="00E82A96"/>
    <w:rsid w:val="00E84868"/>
    <w:rsid w:val="00E84CED"/>
    <w:rsid w:val="00E8599A"/>
    <w:rsid w:val="00E85C4A"/>
    <w:rsid w:val="00E867C4"/>
    <w:rsid w:val="00E868B6"/>
    <w:rsid w:val="00E876D7"/>
    <w:rsid w:val="00E878A0"/>
    <w:rsid w:val="00E90317"/>
    <w:rsid w:val="00E9093D"/>
    <w:rsid w:val="00E910C1"/>
    <w:rsid w:val="00E91A7D"/>
    <w:rsid w:val="00E91B1F"/>
    <w:rsid w:val="00E92B61"/>
    <w:rsid w:val="00E93BC8"/>
    <w:rsid w:val="00E93E87"/>
    <w:rsid w:val="00E94466"/>
    <w:rsid w:val="00E945A9"/>
    <w:rsid w:val="00E96537"/>
    <w:rsid w:val="00E9655F"/>
    <w:rsid w:val="00E9673E"/>
    <w:rsid w:val="00E96932"/>
    <w:rsid w:val="00E96ABC"/>
    <w:rsid w:val="00E97EC8"/>
    <w:rsid w:val="00EA11B5"/>
    <w:rsid w:val="00EA1787"/>
    <w:rsid w:val="00EA1D7B"/>
    <w:rsid w:val="00EA1E3D"/>
    <w:rsid w:val="00EA359F"/>
    <w:rsid w:val="00EA3D69"/>
    <w:rsid w:val="00EA428F"/>
    <w:rsid w:val="00EA4A4F"/>
    <w:rsid w:val="00EA4AFC"/>
    <w:rsid w:val="00EA4D9A"/>
    <w:rsid w:val="00EA5A35"/>
    <w:rsid w:val="00EA71FA"/>
    <w:rsid w:val="00EA74C6"/>
    <w:rsid w:val="00EA768C"/>
    <w:rsid w:val="00EB0009"/>
    <w:rsid w:val="00EB0038"/>
    <w:rsid w:val="00EB132D"/>
    <w:rsid w:val="00EB1AB4"/>
    <w:rsid w:val="00EB4941"/>
    <w:rsid w:val="00EB49AB"/>
    <w:rsid w:val="00EB4AAE"/>
    <w:rsid w:val="00EB5DA1"/>
    <w:rsid w:val="00EB61C8"/>
    <w:rsid w:val="00EB6363"/>
    <w:rsid w:val="00EB67D5"/>
    <w:rsid w:val="00EB6876"/>
    <w:rsid w:val="00EB687B"/>
    <w:rsid w:val="00EB68A9"/>
    <w:rsid w:val="00EB745F"/>
    <w:rsid w:val="00EC0A0F"/>
    <w:rsid w:val="00EC121E"/>
    <w:rsid w:val="00EC1C81"/>
    <w:rsid w:val="00EC23BD"/>
    <w:rsid w:val="00EC5324"/>
    <w:rsid w:val="00EC5F6D"/>
    <w:rsid w:val="00EC691C"/>
    <w:rsid w:val="00EC6D05"/>
    <w:rsid w:val="00ED0F7C"/>
    <w:rsid w:val="00ED1364"/>
    <w:rsid w:val="00ED2E01"/>
    <w:rsid w:val="00ED3014"/>
    <w:rsid w:val="00ED3039"/>
    <w:rsid w:val="00ED32FD"/>
    <w:rsid w:val="00ED4F41"/>
    <w:rsid w:val="00ED5EC2"/>
    <w:rsid w:val="00ED6896"/>
    <w:rsid w:val="00ED6ABC"/>
    <w:rsid w:val="00ED72ED"/>
    <w:rsid w:val="00ED740E"/>
    <w:rsid w:val="00EE02FC"/>
    <w:rsid w:val="00EE08AE"/>
    <w:rsid w:val="00EE1E9D"/>
    <w:rsid w:val="00EE3057"/>
    <w:rsid w:val="00EE3A5C"/>
    <w:rsid w:val="00EE4F01"/>
    <w:rsid w:val="00EE5596"/>
    <w:rsid w:val="00EE6160"/>
    <w:rsid w:val="00EE657B"/>
    <w:rsid w:val="00EE6CF5"/>
    <w:rsid w:val="00EE70FD"/>
    <w:rsid w:val="00EE73FB"/>
    <w:rsid w:val="00EE768A"/>
    <w:rsid w:val="00EE7715"/>
    <w:rsid w:val="00EE798D"/>
    <w:rsid w:val="00EF02D3"/>
    <w:rsid w:val="00EF05CF"/>
    <w:rsid w:val="00EF0F53"/>
    <w:rsid w:val="00EF1309"/>
    <w:rsid w:val="00EF144A"/>
    <w:rsid w:val="00EF2A0D"/>
    <w:rsid w:val="00EF2A32"/>
    <w:rsid w:val="00EF2C02"/>
    <w:rsid w:val="00EF2D30"/>
    <w:rsid w:val="00EF37A4"/>
    <w:rsid w:val="00EF3A51"/>
    <w:rsid w:val="00EF4067"/>
    <w:rsid w:val="00EF4509"/>
    <w:rsid w:val="00EF477A"/>
    <w:rsid w:val="00EF4A69"/>
    <w:rsid w:val="00EF4AC1"/>
    <w:rsid w:val="00EF4B2A"/>
    <w:rsid w:val="00EF4F6B"/>
    <w:rsid w:val="00EF5619"/>
    <w:rsid w:val="00EF5768"/>
    <w:rsid w:val="00F008F9"/>
    <w:rsid w:val="00F01C46"/>
    <w:rsid w:val="00F01CD2"/>
    <w:rsid w:val="00F02173"/>
    <w:rsid w:val="00F02186"/>
    <w:rsid w:val="00F0281F"/>
    <w:rsid w:val="00F03296"/>
    <w:rsid w:val="00F04857"/>
    <w:rsid w:val="00F0525F"/>
    <w:rsid w:val="00F06434"/>
    <w:rsid w:val="00F109AB"/>
    <w:rsid w:val="00F1132A"/>
    <w:rsid w:val="00F11EAD"/>
    <w:rsid w:val="00F11EEC"/>
    <w:rsid w:val="00F12765"/>
    <w:rsid w:val="00F12CBB"/>
    <w:rsid w:val="00F13248"/>
    <w:rsid w:val="00F158E5"/>
    <w:rsid w:val="00F15B2D"/>
    <w:rsid w:val="00F1640B"/>
    <w:rsid w:val="00F2133E"/>
    <w:rsid w:val="00F216E1"/>
    <w:rsid w:val="00F21EDF"/>
    <w:rsid w:val="00F22707"/>
    <w:rsid w:val="00F23159"/>
    <w:rsid w:val="00F2334B"/>
    <w:rsid w:val="00F23FC3"/>
    <w:rsid w:val="00F24EDF"/>
    <w:rsid w:val="00F25F0E"/>
    <w:rsid w:val="00F2620B"/>
    <w:rsid w:val="00F276BF"/>
    <w:rsid w:val="00F30342"/>
    <w:rsid w:val="00F30822"/>
    <w:rsid w:val="00F315E9"/>
    <w:rsid w:val="00F31671"/>
    <w:rsid w:val="00F321EF"/>
    <w:rsid w:val="00F32790"/>
    <w:rsid w:val="00F32A5B"/>
    <w:rsid w:val="00F32F4A"/>
    <w:rsid w:val="00F33B53"/>
    <w:rsid w:val="00F33EEA"/>
    <w:rsid w:val="00F352E2"/>
    <w:rsid w:val="00F359A7"/>
    <w:rsid w:val="00F360B6"/>
    <w:rsid w:val="00F36DA2"/>
    <w:rsid w:val="00F36EA1"/>
    <w:rsid w:val="00F4068E"/>
    <w:rsid w:val="00F4104B"/>
    <w:rsid w:val="00F41A18"/>
    <w:rsid w:val="00F42409"/>
    <w:rsid w:val="00F42512"/>
    <w:rsid w:val="00F42927"/>
    <w:rsid w:val="00F43D3F"/>
    <w:rsid w:val="00F44270"/>
    <w:rsid w:val="00F44DB2"/>
    <w:rsid w:val="00F45009"/>
    <w:rsid w:val="00F4588F"/>
    <w:rsid w:val="00F4590E"/>
    <w:rsid w:val="00F459EB"/>
    <w:rsid w:val="00F463EA"/>
    <w:rsid w:val="00F4711A"/>
    <w:rsid w:val="00F5092A"/>
    <w:rsid w:val="00F51363"/>
    <w:rsid w:val="00F5143C"/>
    <w:rsid w:val="00F5189E"/>
    <w:rsid w:val="00F529CE"/>
    <w:rsid w:val="00F545E8"/>
    <w:rsid w:val="00F54AE6"/>
    <w:rsid w:val="00F54E2C"/>
    <w:rsid w:val="00F55C3D"/>
    <w:rsid w:val="00F576EE"/>
    <w:rsid w:val="00F60335"/>
    <w:rsid w:val="00F605D3"/>
    <w:rsid w:val="00F60651"/>
    <w:rsid w:val="00F60B25"/>
    <w:rsid w:val="00F61D30"/>
    <w:rsid w:val="00F632F6"/>
    <w:rsid w:val="00F633AC"/>
    <w:rsid w:val="00F64DE6"/>
    <w:rsid w:val="00F64F61"/>
    <w:rsid w:val="00F65EF5"/>
    <w:rsid w:val="00F662C4"/>
    <w:rsid w:val="00F67C80"/>
    <w:rsid w:val="00F70EE5"/>
    <w:rsid w:val="00F71650"/>
    <w:rsid w:val="00F71AF9"/>
    <w:rsid w:val="00F72EB4"/>
    <w:rsid w:val="00F73139"/>
    <w:rsid w:val="00F74463"/>
    <w:rsid w:val="00F74C82"/>
    <w:rsid w:val="00F7666B"/>
    <w:rsid w:val="00F80E53"/>
    <w:rsid w:val="00F81737"/>
    <w:rsid w:val="00F8229F"/>
    <w:rsid w:val="00F8269F"/>
    <w:rsid w:val="00F82A2F"/>
    <w:rsid w:val="00F83C37"/>
    <w:rsid w:val="00F83CC1"/>
    <w:rsid w:val="00F83DAE"/>
    <w:rsid w:val="00F840F3"/>
    <w:rsid w:val="00F846D8"/>
    <w:rsid w:val="00F846FA"/>
    <w:rsid w:val="00F868EF"/>
    <w:rsid w:val="00F874E5"/>
    <w:rsid w:val="00F87B80"/>
    <w:rsid w:val="00F902EA"/>
    <w:rsid w:val="00F90468"/>
    <w:rsid w:val="00F90AC7"/>
    <w:rsid w:val="00F90E72"/>
    <w:rsid w:val="00F93255"/>
    <w:rsid w:val="00F93908"/>
    <w:rsid w:val="00F93D08"/>
    <w:rsid w:val="00F94547"/>
    <w:rsid w:val="00F94C74"/>
    <w:rsid w:val="00F95B09"/>
    <w:rsid w:val="00F95E7B"/>
    <w:rsid w:val="00F95F1C"/>
    <w:rsid w:val="00F960EF"/>
    <w:rsid w:val="00F9714C"/>
    <w:rsid w:val="00F97706"/>
    <w:rsid w:val="00F97761"/>
    <w:rsid w:val="00FA0978"/>
    <w:rsid w:val="00FA0B14"/>
    <w:rsid w:val="00FA1221"/>
    <w:rsid w:val="00FA15EB"/>
    <w:rsid w:val="00FA1600"/>
    <w:rsid w:val="00FA233E"/>
    <w:rsid w:val="00FA3374"/>
    <w:rsid w:val="00FA3663"/>
    <w:rsid w:val="00FA386C"/>
    <w:rsid w:val="00FA4600"/>
    <w:rsid w:val="00FA4A60"/>
    <w:rsid w:val="00FA5B15"/>
    <w:rsid w:val="00FA6C40"/>
    <w:rsid w:val="00FB0779"/>
    <w:rsid w:val="00FB0A7E"/>
    <w:rsid w:val="00FB0BCA"/>
    <w:rsid w:val="00FB1D0E"/>
    <w:rsid w:val="00FB27DA"/>
    <w:rsid w:val="00FB4282"/>
    <w:rsid w:val="00FB439A"/>
    <w:rsid w:val="00FB4B12"/>
    <w:rsid w:val="00FB4B4D"/>
    <w:rsid w:val="00FB6EC5"/>
    <w:rsid w:val="00FB76DC"/>
    <w:rsid w:val="00FB7A2B"/>
    <w:rsid w:val="00FC02A2"/>
    <w:rsid w:val="00FC07FE"/>
    <w:rsid w:val="00FC08A1"/>
    <w:rsid w:val="00FC0ABB"/>
    <w:rsid w:val="00FC1192"/>
    <w:rsid w:val="00FC139D"/>
    <w:rsid w:val="00FC218A"/>
    <w:rsid w:val="00FC2CE6"/>
    <w:rsid w:val="00FC2CFF"/>
    <w:rsid w:val="00FC3C3E"/>
    <w:rsid w:val="00FC3FCA"/>
    <w:rsid w:val="00FC4140"/>
    <w:rsid w:val="00FC4B6C"/>
    <w:rsid w:val="00FC537F"/>
    <w:rsid w:val="00FC547E"/>
    <w:rsid w:val="00FC5617"/>
    <w:rsid w:val="00FC6023"/>
    <w:rsid w:val="00FD1BD9"/>
    <w:rsid w:val="00FD1F80"/>
    <w:rsid w:val="00FD283B"/>
    <w:rsid w:val="00FD3884"/>
    <w:rsid w:val="00FD5990"/>
    <w:rsid w:val="00FD6090"/>
    <w:rsid w:val="00FD6254"/>
    <w:rsid w:val="00FD6E5A"/>
    <w:rsid w:val="00FD71D9"/>
    <w:rsid w:val="00FD7644"/>
    <w:rsid w:val="00FD7C13"/>
    <w:rsid w:val="00FE050B"/>
    <w:rsid w:val="00FE0757"/>
    <w:rsid w:val="00FE0E15"/>
    <w:rsid w:val="00FE348D"/>
    <w:rsid w:val="00FE38AC"/>
    <w:rsid w:val="00FE3D21"/>
    <w:rsid w:val="00FE48E5"/>
    <w:rsid w:val="00FE5338"/>
    <w:rsid w:val="00FE5717"/>
    <w:rsid w:val="00FE5C6D"/>
    <w:rsid w:val="00FE691E"/>
    <w:rsid w:val="00FE7A45"/>
    <w:rsid w:val="00FF2303"/>
    <w:rsid w:val="00FF268A"/>
    <w:rsid w:val="00FF2CCB"/>
    <w:rsid w:val="00FF47DB"/>
    <w:rsid w:val="00FF499E"/>
    <w:rsid w:val="00FF5459"/>
    <w:rsid w:val="00FF5A63"/>
    <w:rsid w:val="00FF5CC7"/>
    <w:rsid w:val="00FF61A0"/>
    <w:rsid w:val="00FF6573"/>
    <w:rsid w:val="00FF669F"/>
    <w:rsid w:val="00FF66B9"/>
    <w:rsid w:val="00FF6CF3"/>
    <w:rsid w:val="00FF7464"/>
    <w:rsid w:val="00FF7998"/>
    <w:rsid w:val="035A7560"/>
    <w:rsid w:val="03DDDDA6"/>
    <w:rsid w:val="03E666F0"/>
    <w:rsid w:val="043A6E8D"/>
    <w:rsid w:val="04AE50A4"/>
    <w:rsid w:val="04FFFD07"/>
    <w:rsid w:val="05521C1D"/>
    <w:rsid w:val="057A90B0"/>
    <w:rsid w:val="05BEF027"/>
    <w:rsid w:val="06509A73"/>
    <w:rsid w:val="0891C812"/>
    <w:rsid w:val="08DC4DE0"/>
    <w:rsid w:val="0959BEDB"/>
    <w:rsid w:val="096BAC88"/>
    <w:rsid w:val="0A049639"/>
    <w:rsid w:val="0B24E99A"/>
    <w:rsid w:val="0B404091"/>
    <w:rsid w:val="0C27ECC7"/>
    <w:rsid w:val="0C3EF3E6"/>
    <w:rsid w:val="0DB4584F"/>
    <w:rsid w:val="0DD04B6E"/>
    <w:rsid w:val="0DDAC447"/>
    <w:rsid w:val="0F82ECC7"/>
    <w:rsid w:val="0FC8D95A"/>
    <w:rsid w:val="105FE536"/>
    <w:rsid w:val="119CA4EF"/>
    <w:rsid w:val="11C195B4"/>
    <w:rsid w:val="1270259A"/>
    <w:rsid w:val="1447D68C"/>
    <w:rsid w:val="14CFCBF0"/>
    <w:rsid w:val="15FF127E"/>
    <w:rsid w:val="16773ECC"/>
    <w:rsid w:val="17016E60"/>
    <w:rsid w:val="17449258"/>
    <w:rsid w:val="1755B91F"/>
    <w:rsid w:val="178A8EAA"/>
    <w:rsid w:val="17E1EE5E"/>
    <w:rsid w:val="182E8E47"/>
    <w:rsid w:val="18DD49BF"/>
    <w:rsid w:val="1928BAEE"/>
    <w:rsid w:val="19412624"/>
    <w:rsid w:val="19C22EF3"/>
    <w:rsid w:val="19F24B59"/>
    <w:rsid w:val="1A22E85A"/>
    <w:rsid w:val="1B03C318"/>
    <w:rsid w:val="1B433DBA"/>
    <w:rsid w:val="1B5D66B0"/>
    <w:rsid w:val="1BD05E2E"/>
    <w:rsid w:val="1DB0BAE2"/>
    <w:rsid w:val="1DCC6F59"/>
    <w:rsid w:val="1E34922F"/>
    <w:rsid w:val="1F2048DB"/>
    <w:rsid w:val="1F7BAF71"/>
    <w:rsid w:val="1FE7D895"/>
    <w:rsid w:val="226E8C15"/>
    <w:rsid w:val="23530194"/>
    <w:rsid w:val="241A1A07"/>
    <w:rsid w:val="26790220"/>
    <w:rsid w:val="26FFCFC4"/>
    <w:rsid w:val="27FA4B47"/>
    <w:rsid w:val="287B5AE5"/>
    <w:rsid w:val="289F270F"/>
    <w:rsid w:val="28AC694D"/>
    <w:rsid w:val="2AC3334E"/>
    <w:rsid w:val="2B1EDD55"/>
    <w:rsid w:val="2BA75B15"/>
    <w:rsid w:val="2BE3DE19"/>
    <w:rsid w:val="2BFC6E37"/>
    <w:rsid w:val="2C571F77"/>
    <w:rsid w:val="2D6C1365"/>
    <w:rsid w:val="2D842359"/>
    <w:rsid w:val="2D86D146"/>
    <w:rsid w:val="2D88E1EB"/>
    <w:rsid w:val="2D998C15"/>
    <w:rsid w:val="2DB0B2B2"/>
    <w:rsid w:val="2DB3E1E6"/>
    <w:rsid w:val="2E0B9496"/>
    <w:rsid w:val="2F1AE69C"/>
    <w:rsid w:val="2F57BBDC"/>
    <w:rsid w:val="2F77D6F8"/>
    <w:rsid w:val="2FAF4F20"/>
    <w:rsid w:val="30616496"/>
    <w:rsid w:val="30DDF0C4"/>
    <w:rsid w:val="314D1B1C"/>
    <w:rsid w:val="32081D33"/>
    <w:rsid w:val="320DF179"/>
    <w:rsid w:val="329B3DBA"/>
    <w:rsid w:val="33746B6C"/>
    <w:rsid w:val="3422787E"/>
    <w:rsid w:val="3511CA57"/>
    <w:rsid w:val="353FDEF4"/>
    <w:rsid w:val="3599B300"/>
    <w:rsid w:val="35B3D36D"/>
    <w:rsid w:val="35F92834"/>
    <w:rsid w:val="373A3787"/>
    <w:rsid w:val="37B62172"/>
    <w:rsid w:val="38C1316A"/>
    <w:rsid w:val="3987609B"/>
    <w:rsid w:val="39FF48E8"/>
    <w:rsid w:val="3A4A05EA"/>
    <w:rsid w:val="3A4C49C9"/>
    <w:rsid w:val="3A91BA02"/>
    <w:rsid w:val="3ACC9957"/>
    <w:rsid w:val="3B1B48D6"/>
    <w:rsid w:val="3D6A1244"/>
    <w:rsid w:val="3DDC24F0"/>
    <w:rsid w:val="3E74F5C9"/>
    <w:rsid w:val="409261DB"/>
    <w:rsid w:val="40CD4BC8"/>
    <w:rsid w:val="41A96C0C"/>
    <w:rsid w:val="41D11CD0"/>
    <w:rsid w:val="42BD47C8"/>
    <w:rsid w:val="4366B94D"/>
    <w:rsid w:val="43DA3DB0"/>
    <w:rsid w:val="446A5651"/>
    <w:rsid w:val="452C4B2D"/>
    <w:rsid w:val="45411190"/>
    <w:rsid w:val="457204BA"/>
    <w:rsid w:val="45ADAA3A"/>
    <w:rsid w:val="46248DF0"/>
    <w:rsid w:val="469E78D0"/>
    <w:rsid w:val="48D81DEE"/>
    <w:rsid w:val="49A4A7B3"/>
    <w:rsid w:val="4A5F25DE"/>
    <w:rsid w:val="4AE1184A"/>
    <w:rsid w:val="4B68470C"/>
    <w:rsid w:val="4B6903A7"/>
    <w:rsid w:val="4BFD4412"/>
    <w:rsid w:val="4C44A8BD"/>
    <w:rsid w:val="4C5985E8"/>
    <w:rsid w:val="4C5B42F3"/>
    <w:rsid w:val="4C60402D"/>
    <w:rsid w:val="4C6E0008"/>
    <w:rsid w:val="4C803B08"/>
    <w:rsid w:val="4CD6EB1E"/>
    <w:rsid w:val="4DAF9C5A"/>
    <w:rsid w:val="4EA0E7F1"/>
    <w:rsid w:val="4EF323AE"/>
    <w:rsid w:val="4F00EF4E"/>
    <w:rsid w:val="4F2F6605"/>
    <w:rsid w:val="4FF7664D"/>
    <w:rsid w:val="522C993B"/>
    <w:rsid w:val="524DE855"/>
    <w:rsid w:val="5263CF86"/>
    <w:rsid w:val="53000C30"/>
    <w:rsid w:val="530329E1"/>
    <w:rsid w:val="53D766BC"/>
    <w:rsid w:val="550772A1"/>
    <w:rsid w:val="551FCEA5"/>
    <w:rsid w:val="552BC783"/>
    <w:rsid w:val="557A3A31"/>
    <w:rsid w:val="557EF0B5"/>
    <w:rsid w:val="55D58D25"/>
    <w:rsid w:val="56FDB87A"/>
    <w:rsid w:val="5708F308"/>
    <w:rsid w:val="57216782"/>
    <w:rsid w:val="5796146E"/>
    <w:rsid w:val="57D50B7D"/>
    <w:rsid w:val="57F1D2F4"/>
    <w:rsid w:val="5861ECA6"/>
    <w:rsid w:val="589BA1EC"/>
    <w:rsid w:val="58F72DB3"/>
    <w:rsid w:val="593F6B17"/>
    <w:rsid w:val="5978B554"/>
    <w:rsid w:val="59FC4943"/>
    <w:rsid w:val="5A3088AA"/>
    <w:rsid w:val="5A79A090"/>
    <w:rsid w:val="5A9F1717"/>
    <w:rsid w:val="5B2A8516"/>
    <w:rsid w:val="5B31BC47"/>
    <w:rsid w:val="5BAD42A4"/>
    <w:rsid w:val="5BC6D930"/>
    <w:rsid w:val="5BDC642B"/>
    <w:rsid w:val="5CB29535"/>
    <w:rsid w:val="5D34817D"/>
    <w:rsid w:val="5DE61008"/>
    <w:rsid w:val="5E2D50AE"/>
    <w:rsid w:val="5E630ED5"/>
    <w:rsid w:val="60528146"/>
    <w:rsid w:val="6073FAD5"/>
    <w:rsid w:val="6120DFE5"/>
    <w:rsid w:val="61B69A47"/>
    <w:rsid w:val="61C01B64"/>
    <w:rsid w:val="6323A2F7"/>
    <w:rsid w:val="64A141FD"/>
    <w:rsid w:val="64BFDCC1"/>
    <w:rsid w:val="651FE9D5"/>
    <w:rsid w:val="6678BB48"/>
    <w:rsid w:val="66C35728"/>
    <w:rsid w:val="66F2E399"/>
    <w:rsid w:val="6810928C"/>
    <w:rsid w:val="6862B35E"/>
    <w:rsid w:val="686C3F82"/>
    <w:rsid w:val="68B39220"/>
    <w:rsid w:val="68F12572"/>
    <w:rsid w:val="69D43E7F"/>
    <w:rsid w:val="6A109FE1"/>
    <w:rsid w:val="6A5C703A"/>
    <w:rsid w:val="6B344AA1"/>
    <w:rsid w:val="6BFBC2D1"/>
    <w:rsid w:val="6C078D05"/>
    <w:rsid w:val="6C78FED8"/>
    <w:rsid w:val="6D952BDC"/>
    <w:rsid w:val="6F723786"/>
    <w:rsid w:val="705D5F91"/>
    <w:rsid w:val="709260CC"/>
    <w:rsid w:val="7094A8E8"/>
    <w:rsid w:val="70C38A7E"/>
    <w:rsid w:val="73693ABC"/>
    <w:rsid w:val="7397C62E"/>
    <w:rsid w:val="739A4924"/>
    <w:rsid w:val="740DE4EC"/>
    <w:rsid w:val="741055FA"/>
    <w:rsid w:val="74314BFF"/>
    <w:rsid w:val="746EA71C"/>
    <w:rsid w:val="74CC97D6"/>
    <w:rsid w:val="75AC265B"/>
    <w:rsid w:val="76351B7C"/>
    <w:rsid w:val="76C6D3C2"/>
    <w:rsid w:val="7747F6BC"/>
    <w:rsid w:val="7772A023"/>
    <w:rsid w:val="796157BA"/>
    <w:rsid w:val="798EFD3A"/>
    <w:rsid w:val="7A5E0D62"/>
    <w:rsid w:val="7C1B771D"/>
    <w:rsid w:val="7ECAB53E"/>
    <w:rsid w:val="7FE2E1E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CB6A1"/>
  <w15:docId w15:val="{C4266684-1D01-4E48-BE96-8B9814F53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jc w:val="both"/>
    </w:pPr>
    <w:rPr>
      <w:rFonts w:ascii="Calibri" w:eastAsia="Calibri" w:hAnsi="Calibri" w:cs="Calibri"/>
      <w:color w:val="000000"/>
      <w:sz w:val="22"/>
      <w:szCs w:val="22"/>
      <w:u w:color="000000"/>
    </w:rPr>
  </w:style>
  <w:style w:type="paragraph" w:styleId="Heading1">
    <w:name w:val="heading 1"/>
    <w:next w:val="Normal"/>
    <w:link w:val="Heading1Char"/>
    <w:uiPriority w:val="9"/>
    <w:qFormat/>
    <w:rsid w:val="00426B5D"/>
    <w:pPr>
      <w:widowControl w:val="0"/>
      <w:numPr>
        <w:numId w:val="45"/>
      </w:numPr>
      <w:outlineLvl w:val="0"/>
    </w:pPr>
    <w:rPr>
      <w:rFonts w:ascii="Calibri" w:eastAsia="Arial Narrow" w:hAnsi="Calibri" w:cs="Calibri"/>
      <w:b/>
      <w:bCs/>
      <w:caps/>
      <w:color w:val="000000"/>
      <w:kern w:val="28"/>
      <w:sz w:val="28"/>
      <w:szCs w:val="28"/>
      <w:u w:color="000000"/>
    </w:rPr>
  </w:style>
  <w:style w:type="paragraph" w:styleId="Heading2">
    <w:name w:val="heading 2"/>
    <w:basedOn w:val="Heading1"/>
    <w:next w:val="Normal"/>
    <w:link w:val="Heading2Char"/>
    <w:uiPriority w:val="9"/>
    <w:unhideWhenUsed/>
    <w:qFormat/>
    <w:rsid w:val="00FB0BCA"/>
    <w:pPr>
      <w:numPr>
        <w:ilvl w:val="1"/>
      </w:numPr>
      <w:spacing w:before="240" w:after="240"/>
      <w:ind w:left="578" w:hanging="578"/>
      <w:outlineLvl w:val="1"/>
    </w:pPr>
    <w:rPr>
      <w:caps w:val="0"/>
      <w:sz w:val="24"/>
      <w:szCs w:val="24"/>
    </w:rPr>
  </w:style>
  <w:style w:type="paragraph" w:styleId="Heading3">
    <w:name w:val="heading 3"/>
    <w:basedOn w:val="Heading2"/>
    <w:next w:val="Normal"/>
    <w:link w:val="Heading3Char"/>
    <w:unhideWhenUsed/>
    <w:qFormat/>
    <w:rsid w:val="009A2479"/>
    <w:pPr>
      <w:numPr>
        <w:ilvl w:val="2"/>
      </w:numPr>
      <w:outlineLvl w:val="2"/>
    </w:pPr>
    <w:rPr>
      <w:szCs w:val="22"/>
    </w:rPr>
  </w:style>
  <w:style w:type="paragraph" w:styleId="Heading4">
    <w:name w:val="heading 4"/>
    <w:next w:val="Normal"/>
    <w:link w:val="Heading4Char"/>
    <w:uiPriority w:val="9"/>
    <w:unhideWhenUsed/>
    <w:qFormat/>
    <w:rsid w:val="00F74C82"/>
    <w:pPr>
      <w:widowControl w:val="0"/>
      <w:numPr>
        <w:ilvl w:val="3"/>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360" w:after="240"/>
      <w:jc w:val="both"/>
      <w:outlineLvl w:val="3"/>
    </w:pPr>
    <w:rPr>
      <w:rFonts w:ascii="Calibri" w:eastAsia="Calibri" w:hAnsi="Calibri" w:cs="Arial"/>
      <w:b/>
      <w:bCs/>
      <w:color w:val="000000"/>
      <w:kern w:val="28"/>
      <w:sz w:val="24"/>
      <w:szCs w:val="24"/>
      <w:u w:color="000000"/>
    </w:rPr>
  </w:style>
  <w:style w:type="paragraph" w:styleId="Heading5">
    <w:name w:val="heading 5"/>
    <w:next w:val="Normal"/>
    <w:link w:val="Heading5Char"/>
    <w:uiPriority w:val="9"/>
    <w:unhideWhenUsed/>
    <w:qFormat/>
    <w:rsid w:val="00F74C82"/>
    <w:pPr>
      <w:keepNext/>
      <w:keepLines/>
      <w:numPr>
        <w:ilvl w:val="4"/>
        <w:numId w:val="45"/>
      </w:numPr>
      <w:spacing w:before="240" w:after="120" w:line="276" w:lineRule="auto"/>
      <w:jc w:val="both"/>
      <w:outlineLvl w:val="4"/>
    </w:pPr>
    <w:rPr>
      <w:rFonts w:ascii="Cambria" w:eastAsia="Cambria" w:hAnsi="Cambria" w:cs="Cambria"/>
      <w:b/>
      <w:bCs/>
      <w:color w:val="002060"/>
      <w:sz w:val="22"/>
      <w:szCs w:val="22"/>
      <w:u w:color="243F60"/>
    </w:rPr>
  </w:style>
  <w:style w:type="paragraph" w:styleId="Heading6">
    <w:name w:val="heading 6"/>
    <w:next w:val="Normal"/>
    <w:link w:val="Heading6Char"/>
    <w:uiPriority w:val="9"/>
    <w:unhideWhenUsed/>
    <w:qFormat/>
    <w:rsid w:val="00866862"/>
    <w:pPr>
      <w:keepNext/>
      <w:keepLines/>
      <w:numPr>
        <w:ilvl w:val="5"/>
        <w:numId w:val="45"/>
      </w:numPr>
      <w:spacing w:before="240" w:after="120" w:line="276" w:lineRule="auto"/>
      <w:jc w:val="both"/>
      <w:outlineLvl w:val="5"/>
    </w:pPr>
    <w:rPr>
      <w:rFonts w:ascii="Cambria" w:eastAsia="Cambria" w:hAnsi="Cambria" w:cs="Cambria"/>
      <w:b/>
      <w:bCs/>
      <w:i/>
      <w:iCs/>
      <w:color w:val="243F60"/>
      <w:sz w:val="22"/>
      <w:szCs w:val="22"/>
      <w:u w:color="243F60"/>
    </w:rPr>
  </w:style>
  <w:style w:type="paragraph" w:styleId="Heading7">
    <w:name w:val="heading 7"/>
    <w:basedOn w:val="Normal"/>
    <w:next w:val="Normal"/>
    <w:link w:val="Heading7Char"/>
    <w:uiPriority w:val="9"/>
    <w:semiHidden/>
    <w:unhideWhenUsed/>
    <w:qFormat/>
    <w:rsid w:val="00E76253"/>
    <w:pPr>
      <w:keepNext/>
      <w:keepLines/>
      <w:numPr>
        <w:ilvl w:val="6"/>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200" w:after="0"/>
      <w:outlineLvl w:val="6"/>
    </w:pPr>
    <w:rPr>
      <w:rFonts w:asciiTheme="majorHAnsi" w:eastAsiaTheme="majorEastAsia" w:hAnsiTheme="majorHAnsi" w:cstheme="majorBidi"/>
      <w:i/>
      <w:iCs/>
      <w:color w:val="404040" w:themeColor="text1" w:themeTint="BF"/>
      <w:bdr w:val="none" w:sz="0" w:space="0" w:color="auto"/>
      <w:lang w:eastAsia="en-US"/>
    </w:rPr>
  </w:style>
  <w:style w:type="paragraph" w:styleId="Heading8">
    <w:name w:val="heading 8"/>
    <w:basedOn w:val="Normal"/>
    <w:next w:val="Normal"/>
    <w:link w:val="Heading8Char"/>
    <w:uiPriority w:val="9"/>
    <w:semiHidden/>
    <w:unhideWhenUsed/>
    <w:qFormat/>
    <w:rsid w:val="00E76253"/>
    <w:pPr>
      <w:keepNext/>
      <w:keepLines/>
      <w:numPr>
        <w:ilvl w:val="7"/>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200" w:after="0"/>
      <w:outlineLvl w:val="7"/>
    </w:pPr>
    <w:rPr>
      <w:rFonts w:asciiTheme="majorHAnsi" w:eastAsiaTheme="majorEastAsia" w:hAnsiTheme="majorHAnsi" w:cstheme="majorBidi"/>
      <w:color w:val="404040" w:themeColor="text1" w:themeTint="BF"/>
      <w:sz w:val="20"/>
      <w:szCs w:val="20"/>
      <w:bdr w:val="none" w:sz="0" w:space="0" w:color="auto"/>
      <w:lang w:eastAsia="en-US"/>
    </w:rPr>
  </w:style>
  <w:style w:type="paragraph" w:styleId="Heading9">
    <w:name w:val="heading 9"/>
    <w:basedOn w:val="Normal"/>
    <w:next w:val="Normal"/>
    <w:link w:val="Heading9Char"/>
    <w:uiPriority w:val="9"/>
    <w:semiHidden/>
    <w:unhideWhenUsed/>
    <w:qFormat/>
    <w:rsid w:val="00E76253"/>
    <w:pPr>
      <w:keepNext/>
      <w:keepLines/>
      <w:numPr>
        <w:ilvl w:val="8"/>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200" w:after="0"/>
      <w:outlineLvl w:val="8"/>
    </w:pPr>
    <w:rPr>
      <w:rFonts w:asciiTheme="majorHAnsi" w:eastAsiaTheme="majorEastAsia" w:hAnsiTheme="majorHAnsi" w:cstheme="majorBidi"/>
      <w:i/>
      <w:iCs/>
      <w:color w:val="404040" w:themeColor="text1" w:themeTint="BF"/>
      <w:sz w:val="20"/>
      <w:szCs w:val="20"/>
      <w:bdr w:val="none" w:sz="0" w:space="0" w:color="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536"/>
        <w:tab w:val="right" w:pos="9072"/>
      </w:tabs>
      <w:jc w:val="both"/>
    </w:pPr>
    <w:rPr>
      <w:rFonts w:ascii="Calibri" w:eastAsia="Calibri" w:hAnsi="Calibri" w:cs="Calibri"/>
      <w:color w:val="000000"/>
      <w:sz w:val="22"/>
      <w:szCs w:val="22"/>
      <w:u w:color="000000"/>
    </w:rPr>
  </w:style>
  <w:style w:type="paragraph" w:styleId="TOCHeading">
    <w:name w:val="TOC Heading"/>
    <w:next w:val="Normal"/>
    <w:uiPriority w:val="39"/>
    <w:qFormat/>
    <w:pPr>
      <w:widowControl w:val="0"/>
      <w:spacing w:before="480"/>
    </w:pPr>
    <w:rPr>
      <w:rFonts w:ascii="Cambria" w:eastAsia="Cambria" w:hAnsi="Cambria" w:cs="Cambria"/>
      <w:b/>
      <w:bCs/>
      <w:caps/>
      <w:color w:val="365F91"/>
      <w:kern w:val="28"/>
      <w:sz w:val="28"/>
      <w:szCs w:val="28"/>
      <w:u w:color="365F91"/>
    </w:rPr>
  </w:style>
  <w:style w:type="paragraph" w:styleId="TOC1">
    <w:name w:val="toc 1"/>
    <w:uiPriority w:val="39"/>
    <w:pPr>
      <w:tabs>
        <w:tab w:val="left" w:pos="440"/>
        <w:tab w:val="right" w:leader="dot" w:pos="9046"/>
      </w:tabs>
      <w:spacing w:after="100" w:line="276" w:lineRule="auto"/>
      <w:jc w:val="both"/>
    </w:pPr>
    <w:rPr>
      <w:rFonts w:ascii="Calibri" w:eastAsia="Calibri" w:hAnsi="Calibri" w:cs="Calibri"/>
      <w:color w:val="000000"/>
      <w:sz w:val="22"/>
      <w:szCs w:val="22"/>
      <w:u w:color="000000"/>
    </w:rPr>
  </w:style>
  <w:style w:type="paragraph" w:styleId="TOC2">
    <w:name w:val="toc 2"/>
    <w:uiPriority w:val="39"/>
    <w:pPr>
      <w:tabs>
        <w:tab w:val="left" w:pos="880"/>
        <w:tab w:val="right" w:leader="dot" w:pos="9046"/>
      </w:tabs>
      <w:spacing w:after="100" w:line="276" w:lineRule="auto"/>
      <w:ind w:left="220"/>
      <w:jc w:val="both"/>
    </w:pPr>
    <w:rPr>
      <w:rFonts w:ascii="Calibri" w:eastAsia="Calibri" w:hAnsi="Calibri" w:cs="Calibri"/>
      <w:color w:val="000000"/>
      <w:sz w:val="22"/>
      <w:szCs w:val="22"/>
      <w:u w:color="000000"/>
    </w:rPr>
  </w:style>
  <w:style w:type="paragraph" w:styleId="TOC3">
    <w:name w:val="toc 3"/>
    <w:uiPriority w:val="39"/>
    <w:pPr>
      <w:tabs>
        <w:tab w:val="left" w:pos="1320"/>
        <w:tab w:val="right" w:leader="dot" w:pos="9046"/>
      </w:tabs>
      <w:spacing w:after="100" w:line="276" w:lineRule="auto"/>
      <w:ind w:left="440"/>
      <w:jc w:val="both"/>
    </w:pPr>
    <w:rPr>
      <w:rFonts w:ascii="Calibri" w:eastAsia="Calibri" w:hAnsi="Calibri" w:cs="Calibri"/>
      <w:color w:val="000000"/>
      <w:sz w:val="22"/>
      <w:szCs w:val="22"/>
      <w:u w:color="000000"/>
    </w:rPr>
  </w:style>
  <w:style w:type="paragraph" w:styleId="TOC4">
    <w:name w:val="toc 4"/>
    <w:uiPriority w:val="39"/>
    <w:pPr>
      <w:tabs>
        <w:tab w:val="left" w:pos="440"/>
        <w:tab w:val="right" w:leader="dot" w:pos="9046"/>
      </w:tabs>
      <w:spacing w:after="120"/>
      <w:ind w:firstLine="68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TOC5">
    <w:name w:val="toc 5"/>
    <w:pPr>
      <w:tabs>
        <w:tab w:val="left" w:pos="440"/>
        <w:tab w:val="right" w:leader="dot" w:pos="9046"/>
      </w:tabs>
      <w:spacing w:after="120"/>
      <w:ind w:firstLine="92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TOC6">
    <w:name w:val="toc 6"/>
    <w:pPr>
      <w:tabs>
        <w:tab w:val="left" w:pos="440"/>
        <w:tab w:val="right" w:leader="dot" w:pos="9046"/>
      </w:tabs>
      <w:spacing w:after="120"/>
      <w:ind w:firstLine="1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Caption">
    <w:name w:val="caption"/>
    <w:uiPriority w:val="35"/>
    <w:qFormat/>
    <w:pPr>
      <w:suppressAutoHyphens/>
      <w:outlineLvl w:val="0"/>
    </w:pPr>
    <w:rPr>
      <w:rFonts w:ascii="Calibri" w:eastAsia="Calibri" w:hAnsi="Calibri" w:cs="Calibri"/>
      <w:color w:val="000000"/>
      <w:sz w:val="36"/>
      <w:szCs w:val="36"/>
      <w14:textOutline w14:w="12700" w14:cap="flat" w14:cmpd="sng" w14:algn="ctr">
        <w14:noFill/>
        <w14:prstDash w14:val="solid"/>
        <w14:miter w14:lim="400000"/>
      </w14:textOutline>
    </w:rPr>
  </w:style>
  <w:style w:type="paragraph" w:styleId="ListParagraph">
    <w:name w:val="List Paragraph"/>
    <w:link w:val="ListParagraphChar"/>
    <w:uiPriority w:val="34"/>
    <w:qFormat/>
    <w:pPr>
      <w:spacing w:after="120" w:line="276" w:lineRule="auto"/>
      <w:ind w:left="720"/>
      <w:jc w:val="both"/>
    </w:pPr>
    <w:rPr>
      <w:rFonts w:ascii="Calibri" w:eastAsia="Calibri" w:hAnsi="Calibri" w:cs="Calibri"/>
      <w:color w:val="000000"/>
      <w:sz w:val="22"/>
      <w:szCs w:val="22"/>
      <w:u w:color="000000"/>
    </w:r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paragraph" w:styleId="FootnoteText">
    <w:name w:val="footnote text"/>
    <w:link w:val="FootnoteTextChar"/>
    <w:uiPriority w:val="99"/>
    <w:pPr>
      <w:jc w:val="both"/>
    </w:pPr>
    <w:rPr>
      <w:rFonts w:ascii="Calibri" w:eastAsia="Calibri" w:hAnsi="Calibri" w:cs="Calibri"/>
      <w:color w:val="000000"/>
      <w:u w:color="000000"/>
    </w:rPr>
  </w:style>
  <w:style w:type="numbering" w:customStyle="1" w:styleId="ImportedStyle7">
    <w:name w:val="Imported Style 7"/>
    <w:pPr>
      <w:numPr>
        <w:numId w:val="8"/>
      </w:numPr>
    </w:pPr>
  </w:style>
  <w:style w:type="numbering" w:customStyle="1" w:styleId="ImportedStyle8">
    <w:name w:val="Imported Style 8"/>
    <w:pPr>
      <w:numPr>
        <w:numId w:val="9"/>
      </w:numPr>
    </w:pPr>
  </w:style>
  <w:style w:type="numbering" w:customStyle="1" w:styleId="ImportedStyle9">
    <w:name w:val="Imported Style 9"/>
    <w:pPr>
      <w:numPr>
        <w:numId w:val="10"/>
      </w:numPr>
    </w:pPr>
  </w:style>
  <w:style w:type="character" w:customStyle="1" w:styleId="None">
    <w:name w:val="None"/>
  </w:style>
  <w:style w:type="character" w:customStyle="1" w:styleId="Hyperlink0">
    <w:name w:val="Hyperlink.0"/>
    <w:basedOn w:val="None"/>
  </w:style>
  <w:style w:type="numbering" w:customStyle="1" w:styleId="ImportedStyle10">
    <w:name w:val="Imported Style 10"/>
    <w:pPr>
      <w:numPr>
        <w:numId w:val="11"/>
      </w:numPr>
    </w:pPr>
  </w:style>
  <w:style w:type="character" w:customStyle="1" w:styleId="Hyperlink1">
    <w:name w:val="Hyperlink.1"/>
    <w:basedOn w:val="Hyperlink"/>
    <w:rPr>
      <w:outline w:val="0"/>
      <w:color w:val="0000FF"/>
      <w:u w:val="single" w:color="0000FF"/>
    </w:rPr>
  </w:style>
  <w:style w:type="numbering" w:customStyle="1" w:styleId="ImportedStyle11">
    <w:name w:val="Imported Style 11"/>
    <w:pPr>
      <w:numPr>
        <w:numId w:val="12"/>
      </w:numPr>
    </w:pPr>
  </w:style>
  <w:style w:type="numbering" w:customStyle="1" w:styleId="ImportedStyle12">
    <w:name w:val="Imported Style 12"/>
    <w:pPr>
      <w:numPr>
        <w:numId w:val="13"/>
      </w:numPr>
    </w:pPr>
  </w:style>
  <w:style w:type="numbering" w:customStyle="1" w:styleId="ImportedStyle13">
    <w:name w:val="Imported Style 13"/>
    <w:pPr>
      <w:numPr>
        <w:numId w:val="14"/>
      </w:numPr>
    </w:pPr>
  </w:style>
  <w:style w:type="numbering" w:customStyle="1" w:styleId="ImportedStyle14">
    <w:name w:val="Imported Style 14"/>
    <w:pPr>
      <w:numPr>
        <w:numId w:val="15"/>
      </w:numPr>
    </w:pPr>
  </w:style>
  <w:style w:type="numbering" w:customStyle="1" w:styleId="ImportedStyle15">
    <w:name w:val="Imported Style 15"/>
    <w:pPr>
      <w:numPr>
        <w:numId w:val="16"/>
      </w:numPr>
    </w:pPr>
  </w:style>
  <w:style w:type="numbering" w:customStyle="1" w:styleId="ImportedStyle16">
    <w:name w:val="Imported Style 16"/>
    <w:pPr>
      <w:numPr>
        <w:numId w:val="17"/>
      </w:numPr>
    </w:pPr>
  </w:style>
  <w:style w:type="numbering" w:customStyle="1" w:styleId="ImportedStyle17">
    <w:name w:val="Imported Style 17"/>
    <w:pPr>
      <w:numPr>
        <w:numId w:val="18"/>
      </w:numPr>
    </w:pPr>
  </w:style>
  <w:style w:type="numbering" w:customStyle="1" w:styleId="ImportedStyle18">
    <w:name w:val="Imported Style 18"/>
    <w:pPr>
      <w:numPr>
        <w:numId w:val="19"/>
      </w:numPr>
    </w:pPr>
  </w:style>
  <w:style w:type="numbering" w:customStyle="1" w:styleId="ImportedStyle19">
    <w:name w:val="Imported Style 19"/>
    <w:pPr>
      <w:numPr>
        <w:numId w:val="20"/>
      </w:numPr>
    </w:pPr>
  </w:style>
  <w:style w:type="numbering" w:customStyle="1" w:styleId="ImportedStyle20">
    <w:name w:val="Imported Style 20"/>
    <w:pPr>
      <w:numPr>
        <w:numId w:val="21"/>
      </w:numPr>
    </w:pPr>
  </w:style>
  <w:style w:type="character" w:customStyle="1" w:styleId="Hyperlink2">
    <w:name w:val="Hyperlink.2"/>
    <w:basedOn w:val="Hyperlink1"/>
    <w:rPr>
      <w:rFonts w:ascii="Calibri" w:eastAsia="Calibri" w:hAnsi="Calibri" w:cs="Calibri"/>
      <w:i/>
      <w:iCs/>
      <w:outline w:val="0"/>
      <w:color w:val="0000FF"/>
      <w:u w:val="single" w:color="0000FF"/>
    </w:rPr>
  </w:style>
  <w:style w:type="numbering" w:customStyle="1" w:styleId="ImportedStyle21">
    <w:name w:val="Imported Style 21"/>
    <w:pPr>
      <w:numPr>
        <w:numId w:val="22"/>
      </w:numPr>
    </w:pPr>
  </w:style>
  <w:style w:type="numbering" w:customStyle="1" w:styleId="ImportedStyle22">
    <w:name w:val="Imported Style 22"/>
    <w:pPr>
      <w:numPr>
        <w:numId w:val="23"/>
      </w:numPr>
    </w:pPr>
  </w:style>
  <w:style w:type="numbering" w:customStyle="1" w:styleId="ImportedStyle23">
    <w:name w:val="Imported Style 23"/>
    <w:pPr>
      <w:numPr>
        <w:numId w:val="24"/>
      </w:numPr>
    </w:pPr>
  </w:style>
  <w:style w:type="character" w:customStyle="1" w:styleId="Hyperlink3">
    <w:name w:val="Hyperlink.3"/>
    <w:basedOn w:val="Hyperlink1"/>
    <w:rPr>
      <w:outline w:val="0"/>
      <w:color w:val="0000FF"/>
      <w:sz w:val="20"/>
      <w:szCs w:val="20"/>
      <w:u w:val="single" w:color="0000FF"/>
    </w:rPr>
  </w:style>
  <w:style w:type="numbering" w:customStyle="1" w:styleId="ImportedStyle24">
    <w:name w:val="Imported Style 24"/>
    <w:pPr>
      <w:numPr>
        <w:numId w:val="25"/>
      </w:numPr>
    </w:pPr>
  </w:style>
  <w:style w:type="numbering" w:customStyle="1" w:styleId="ImportedStyle25">
    <w:name w:val="Imported Style 25"/>
    <w:pPr>
      <w:numPr>
        <w:numId w:val="26"/>
      </w:numPr>
    </w:pPr>
  </w:style>
  <w:style w:type="numbering" w:customStyle="1" w:styleId="ImportedStyle26">
    <w:name w:val="Imported Style 26"/>
    <w:pPr>
      <w:numPr>
        <w:numId w:val="27"/>
      </w:numPr>
    </w:pPr>
  </w:style>
  <w:style w:type="numbering" w:customStyle="1" w:styleId="ImportedStyle27">
    <w:name w:val="Imported Style 27"/>
    <w:pPr>
      <w:numPr>
        <w:numId w:val="28"/>
      </w:numPr>
    </w:pPr>
  </w:style>
  <w:style w:type="numbering" w:customStyle="1" w:styleId="ImportedStyle28">
    <w:name w:val="Imported Style 28"/>
    <w:pPr>
      <w:numPr>
        <w:numId w:val="29"/>
      </w:numPr>
    </w:pPr>
  </w:style>
  <w:style w:type="numbering" w:customStyle="1" w:styleId="ImportedStyle29">
    <w:name w:val="Imported Style 29"/>
    <w:pPr>
      <w:numPr>
        <w:numId w:val="30"/>
      </w:numPr>
    </w:pPr>
  </w:style>
  <w:style w:type="numbering" w:customStyle="1" w:styleId="ImportedStyle30">
    <w:name w:val="Imported Style 30"/>
    <w:pPr>
      <w:numPr>
        <w:numId w:val="31"/>
      </w:numPr>
    </w:pPr>
  </w:style>
  <w:style w:type="numbering" w:customStyle="1" w:styleId="ImportedStyle31">
    <w:name w:val="Imported Style 31"/>
    <w:pPr>
      <w:numPr>
        <w:numId w:val="32"/>
      </w:numPr>
    </w:pPr>
  </w:style>
  <w:style w:type="numbering" w:customStyle="1" w:styleId="ImportedStyle32">
    <w:name w:val="Imported Style 32"/>
    <w:pPr>
      <w:numPr>
        <w:numId w:val="33"/>
      </w:numPr>
    </w:pPr>
  </w:style>
  <w:style w:type="numbering" w:customStyle="1" w:styleId="ImportedStyle33">
    <w:name w:val="Imported Style 33"/>
    <w:pPr>
      <w:numPr>
        <w:numId w:val="34"/>
      </w:numPr>
    </w:pPr>
  </w:style>
  <w:style w:type="numbering" w:customStyle="1" w:styleId="ImportedStyle34">
    <w:name w:val="Imported Style 34"/>
    <w:pPr>
      <w:numPr>
        <w:numId w:val="35"/>
      </w:numPr>
    </w:pPr>
  </w:style>
  <w:style w:type="numbering" w:customStyle="1" w:styleId="ImportedStyle35">
    <w:name w:val="Imported Style 35"/>
    <w:pPr>
      <w:numPr>
        <w:numId w:val="36"/>
      </w:numPr>
    </w:pPr>
  </w:style>
  <w:style w:type="numbering" w:customStyle="1" w:styleId="ImportedStyle36">
    <w:name w:val="Imported Style 36"/>
    <w:pPr>
      <w:numPr>
        <w:numId w:val="37"/>
      </w:numPr>
    </w:pPr>
  </w:style>
  <w:style w:type="numbering" w:customStyle="1" w:styleId="ImportedStyle37">
    <w:name w:val="Imported Style 37"/>
    <w:pPr>
      <w:numPr>
        <w:numId w:val="38"/>
      </w:numPr>
    </w:pPr>
  </w:style>
  <w:style w:type="numbering" w:customStyle="1" w:styleId="ImportedStyle38">
    <w:name w:val="Imported Style 38"/>
    <w:pPr>
      <w:numPr>
        <w:numId w:val="39"/>
      </w:numPr>
    </w:pPr>
  </w:style>
  <w:style w:type="numbering" w:customStyle="1" w:styleId="ImportedStyle39">
    <w:name w:val="Imported Style 39"/>
    <w:pPr>
      <w:numPr>
        <w:numId w:val="40"/>
      </w:numPr>
    </w:pPr>
  </w:style>
  <w:style w:type="numbering" w:customStyle="1" w:styleId="ImportedStyle40">
    <w:name w:val="Imported Style 40"/>
    <w:pPr>
      <w:numPr>
        <w:numId w:val="41"/>
      </w:numPr>
    </w:pPr>
  </w:style>
  <w:style w:type="numbering" w:customStyle="1" w:styleId="ImportedStyle41">
    <w:name w:val="Imported Style 41"/>
    <w:pPr>
      <w:numPr>
        <w:numId w:val="42"/>
      </w:numPr>
    </w:pPr>
  </w:style>
  <w:style w:type="character" w:styleId="CommentReference">
    <w:name w:val="annotation reference"/>
    <w:basedOn w:val="DefaultParagraphFont"/>
    <w:uiPriority w:val="99"/>
    <w:semiHidden/>
    <w:unhideWhenUsed/>
    <w:rsid w:val="006F1914"/>
    <w:rPr>
      <w:sz w:val="16"/>
      <w:szCs w:val="16"/>
    </w:rPr>
  </w:style>
  <w:style w:type="paragraph" w:styleId="CommentText">
    <w:name w:val="annotation text"/>
    <w:basedOn w:val="Normal"/>
    <w:link w:val="CommentTextChar"/>
    <w:uiPriority w:val="99"/>
    <w:unhideWhenUsed/>
    <w:rsid w:val="006F1914"/>
    <w:pPr>
      <w:spacing w:line="240" w:lineRule="auto"/>
    </w:pPr>
    <w:rPr>
      <w:sz w:val="20"/>
      <w:szCs w:val="20"/>
    </w:rPr>
  </w:style>
  <w:style w:type="character" w:customStyle="1" w:styleId="CommentTextChar">
    <w:name w:val="Comment Text Char"/>
    <w:basedOn w:val="DefaultParagraphFont"/>
    <w:link w:val="CommentText"/>
    <w:uiPriority w:val="99"/>
    <w:rsid w:val="006F1914"/>
    <w:rPr>
      <w:rFonts w:ascii="Calibri" w:eastAsia="Calibri" w:hAnsi="Calibri" w:cs="Calibri"/>
      <w:color w:val="000000"/>
      <w:u w:color="000000"/>
    </w:rPr>
  </w:style>
  <w:style w:type="paragraph" w:styleId="CommentSubject">
    <w:name w:val="annotation subject"/>
    <w:basedOn w:val="CommentText"/>
    <w:next w:val="CommentText"/>
    <w:link w:val="CommentSubjectChar"/>
    <w:uiPriority w:val="99"/>
    <w:semiHidden/>
    <w:unhideWhenUsed/>
    <w:rsid w:val="006F1914"/>
    <w:rPr>
      <w:b/>
      <w:bCs/>
    </w:rPr>
  </w:style>
  <w:style w:type="character" w:customStyle="1" w:styleId="CommentSubjectChar">
    <w:name w:val="Comment Subject Char"/>
    <w:basedOn w:val="CommentTextChar"/>
    <w:link w:val="CommentSubject"/>
    <w:uiPriority w:val="99"/>
    <w:semiHidden/>
    <w:rsid w:val="006F1914"/>
    <w:rPr>
      <w:rFonts w:ascii="Calibri" w:eastAsia="Calibri" w:hAnsi="Calibri" w:cs="Calibri"/>
      <w:b/>
      <w:bCs/>
      <w:color w:val="000000"/>
      <w:u w:color="000000"/>
    </w:rPr>
  </w:style>
  <w:style w:type="paragraph" w:styleId="BalloonText">
    <w:name w:val="Balloon Text"/>
    <w:basedOn w:val="Normal"/>
    <w:link w:val="BalloonTextChar"/>
    <w:uiPriority w:val="99"/>
    <w:semiHidden/>
    <w:unhideWhenUsed/>
    <w:rsid w:val="006F19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914"/>
    <w:rPr>
      <w:rFonts w:ascii="Segoe UI" w:eastAsia="Calibri" w:hAnsi="Segoe UI" w:cs="Segoe UI"/>
      <w:color w:val="000000"/>
      <w:sz w:val="18"/>
      <w:szCs w:val="18"/>
      <w:u w:color="000000"/>
    </w:rPr>
  </w:style>
  <w:style w:type="character" w:styleId="UnresolvedMention">
    <w:name w:val="Unresolved Mention"/>
    <w:basedOn w:val="DefaultParagraphFont"/>
    <w:uiPriority w:val="99"/>
    <w:semiHidden/>
    <w:unhideWhenUsed/>
    <w:rsid w:val="0055494B"/>
    <w:rPr>
      <w:color w:val="605E5C"/>
      <w:shd w:val="clear" w:color="auto" w:fill="E1DFDD"/>
    </w:rPr>
  </w:style>
  <w:style w:type="character" w:customStyle="1" w:styleId="FootnoteTextChar">
    <w:name w:val="Footnote Text Char"/>
    <w:basedOn w:val="DefaultParagraphFont"/>
    <w:link w:val="FootnoteText"/>
    <w:uiPriority w:val="99"/>
    <w:rsid w:val="008925A1"/>
    <w:rPr>
      <w:rFonts w:ascii="Calibri" w:eastAsia="Calibri" w:hAnsi="Calibri" w:cs="Calibri"/>
      <w:color w:val="000000"/>
      <w:u w:color="000000"/>
    </w:rPr>
  </w:style>
  <w:style w:type="paragraph" w:styleId="Header">
    <w:name w:val="header"/>
    <w:basedOn w:val="Normal"/>
    <w:link w:val="HeaderChar"/>
    <w:uiPriority w:val="99"/>
    <w:unhideWhenUsed/>
    <w:rsid w:val="003E519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E5191"/>
    <w:rPr>
      <w:rFonts w:ascii="Calibri" w:eastAsia="Calibri" w:hAnsi="Calibri" w:cs="Calibri"/>
      <w:color w:val="000000"/>
      <w:sz w:val="22"/>
      <w:szCs w:val="22"/>
      <w:u w:color="000000"/>
    </w:rPr>
  </w:style>
  <w:style w:type="character" w:customStyle="1" w:styleId="Heading7Char">
    <w:name w:val="Heading 7 Char"/>
    <w:basedOn w:val="DefaultParagraphFont"/>
    <w:link w:val="Heading7"/>
    <w:uiPriority w:val="9"/>
    <w:semiHidden/>
    <w:rsid w:val="00E76253"/>
    <w:rPr>
      <w:rFonts w:asciiTheme="majorHAnsi" w:eastAsiaTheme="majorEastAsia" w:hAnsiTheme="majorHAnsi" w:cstheme="majorBidi"/>
      <w:i/>
      <w:iCs/>
      <w:color w:val="404040" w:themeColor="text1" w:themeTint="BF"/>
      <w:sz w:val="22"/>
      <w:szCs w:val="22"/>
      <w:u w:color="000000"/>
      <w:bdr w:val="none" w:sz="0" w:space="0" w:color="auto"/>
      <w:lang w:eastAsia="en-US"/>
    </w:rPr>
  </w:style>
  <w:style w:type="character" w:customStyle="1" w:styleId="Heading8Char">
    <w:name w:val="Heading 8 Char"/>
    <w:basedOn w:val="DefaultParagraphFont"/>
    <w:link w:val="Heading8"/>
    <w:uiPriority w:val="9"/>
    <w:semiHidden/>
    <w:rsid w:val="00E76253"/>
    <w:rPr>
      <w:rFonts w:asciiTheme="majorHAnsi" w:eastAsiaTheme="majorEastAsia" w:hAnsiTheme="majorHAnsi" w:cstheme="majorBidi"/>
      <w:color w:val="404040" w:themeColor="text1" w:themeTint="BF"/>
      <w:u w:color="000000"/>
      <w:bdr w:val="none" w:sz="0" w:space="0" w:color="auto"/>
      <w:lang w:eastAsia="en-US"/>
    </w:rPr>
  </w:style>
  <w:style w:type="character" w:customStyle="1" w:styleId="Heading9Char">
    <w:name w:val="Heading 9 Char"/>
    <w:basedOn w:val="DefaultParagraphFont"/>
    <w:link w:val="Heading9"/>
    <w:uiPriority w:val="9"/>
    <w:semiHidden/>
    <w:rsid w:val="00E76253"/>
    <w:rPr>
      <w:rFonts w:asciiTheme="majorHAnsi" w:eastAsiaTheme="majorEastAsia" w:hAnsiTheme="majorHAnsi" w:cstheme="majorBidi"/>
      <w:i/>
      <w:iCs/>
      <w:color w:val="404040" w:themeColor="text1" w:themeTint="BF"/>
      <w:u w:color="000000"/>
      <w:bdr w:val="none" w:sz="0" w:space="0" w:color="auto"/>
      <w:lang w:eastAsia="en-US"/>
    </w:rPr>
  </w:style>
  <w:style w:type="paragraph" w:styleId="Title">
    <w:name w:val="Title"/>
    <w:basedOn w:val="Normal"/>
    <w:next w:val="Normal"/>
    <w:link w:val="TitleChar"/>
    <w:uiPriority w:val="10"/>
    <w:qFormat/>
    <w:rsid w:val="00E76253"/>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6600" w:after="6600" w:line="240" w:lineRule="auto"/>
      <w:jc w:val="center"/>
      <w:outlineLvl w:val="0"/>
    </w:pPr>
    <w:rPr>
      <w:rFonts w:ascii="Arial Narrow" w:eastAsia="Times New Roman" w:hAnsi="Arial Narrow" w:cs="Times New Roman"/>
      <w:b/>
      <w:bCs/>
      <w:caps/>
      <w:color w:val="auto"/>
      <w:kern w:val="28"/>
      <w:sz w:val="72"/>
      <w:szCs w:val="32"/>
      <w:bdr w:val="none" w:sz="0" w:space="0" w:color="auto"/>
    </w:rPr>
  </w:style>
  <w:style w:type="character" w:customStyle="1" w:styleId="TitleChar">
    <w:name w:val="Title Char"/>
    <w:basedOn w:val="DefaultParagraphFont"/>
    <w:link w:val="Title"/>
    <w:uiPriority w:val="10"/>
    <w:rsid w:val="00E76253"/>
    <w:rPr>
      <w:rFonts w:ascii="Arial Narrow" w:eastAsia="Times New Roman" w:hAnsi="Arial Narrow"/>
      <w:b/>
      <w:bCs/>
      <w:caps/>
      <w:kern w:val="28"/>
      <w:sz w:val="72"/>
      <w:szCs w:val="32"/>
      <w:bdr w:val="none" w:sz="0" w:space="0" w:color="auto"/>
    </w:rPr>
  </w:style>
  <w:style w:type="character" w:customStyle="1" w:styleId="Heading1Char">
    <w:name w:val="Heading 1 Char"/>
    <w:basedOn w:val="DefaultParagraphFont"/>
    <w:link w:val="Heading1"/>
    <w:uiPriority w:val="9"/>
    <w:rsid w:val="00426B5D"/>
    <w:rPr>
      <w:rFonts w:ascii="Calibri" w:eastAsia="Arial Narrow" w:hAnsi="Calibri" w:cs="Calibri"/>
      <w:b/>
      <w:bCs/>
      <w:caps/>
      <w:color w:val="000000"/>
      <w:kern w:val="28"/>
      <w:sz w:val="28"/>
      <w:szCs w:val="28"/>
      <w:u w:color="000000"/>
    </w:rPr>
  </w:style>
  <w:style w:type="character" w:customStyle="1" w:styleId="Heading2Char">
    <w:name w:val="Heading 2 Char"/>
    <w:basedOn w:val="DefaultParagraphFont"/>
    <w:link w:val="Heading2"/>
    <w:uiPriority w:val="9"/>
    <w:rsid w:val="00FB0BCA"/>
    <w:rPr>
      <w:rFonts w:ascii="Calibri" w:eastAsia="Arial Narrow" w:hAnsi="Calibri" w:cs="Calibri"/>
      <w:b/>
      <w:bCs/>
      <w:color w:val="000000"/>
      <w:kern w:val="28"/>
      <w:sz w:val="24"/>
      <w:szCs w:val="24"/>
      <w:u w:color="000000"/>
    </w:rPr>
  </w:style>
  <w:style w:type="character" w:customStyle="1" w:styleId="Heading3Char">
    <w:name w:val="Heading 3 Char"/>
    <w:basedOn w:val="DefaultParagraphFont"/>
    <w:link w:val="Heading3"/>
    <w:rsid w:val="009A2479"/>
    <w:rPr>
      <w:rFonts w:ascii="Calibri" w:eastAsia="Calibri" w:hAnsi="Calibri" w:cs="Calibri"/>
      <w:b/>
      <w:bCs/>
      <w:color w:val="000000"/>
      <w:kern w:val="28"/>
      <w:sz w:val="24"/>
      <w:szCs w:val="22"/>
      <w:u w:color="000000"/>
    </w:rPr>
  </w:style>
  <w:style w:type="character" w:customStyle="1" w:styleId="Heading4Char">
    <w:name w:val="Heading 4 Char"/>
    <w:basedOn w:val="DefaultParagraphFont"/>
    <w:link w:val="Heading4"/>
    <w:uiPriority w:val="9"/>
    <w:rsid w:val="00F74C82"/>
    <w:rPr>
      <w:rFonts w:ascii="Calibri" w:eastAsia="Calibri" w:hAnsi="Calibri" w:cs="Arial"/>
      <w:b/>
      <w:bCs/>
      <w:color w:val="000000"/>
      <w:kern w:val="28"/>
      <w:sz w:val="24"/>
      <w:szCs w:val="24"/>
      <w:u w:color="000000"/>
    </w:rPr>
  </w:style>
  <w:style w:type="character" w:customStyle="1" w:styleId="Heading5Char">
    <w:name w:val="Heading 5 Char"/>
    <w:basedOn w:val="DefaultParagraphFont"/>
    <w:link w:val="Heading5"/>
    <w:uiPriority w:val="9"/>
    <w:rsid w:val="00F74C82"/>
    <w:rPr>
      <w:rFonts w:ascii="Cambria" w:eastAsia="Cambria" w:hAnsi="Cambria" w:cs="Cambria"/>
      <w:b/>
      <w:bCs/>
      <w:color w:val="002060"/>
      <w:sz w:val="22"/>
      <w:szCs w:val="22"/>
      <w:u w:color="243F60"/>
    </w:rPr>
  </w:style>
  <w:style w:type="character" w:customStyle="1" w:styleId="Heading6Char">
    <w:name w:val="Heading 6 Char"/>
    <w:basedOn w:val="DefaultParagraphFont"/>
    <w:link w:val="Heading6"/>
    <w:uiPriority w:val="9"/>
    <w:rsid w:val="00E76253"/>
    <w:rPr>
      <w:rFonts w:ascii="Cambria" w:eastAsia="Cambria" w:hAnsi="Cambria" w:cs="Cambria"/>
      <w:b/>
      <w:bCs/>
      <w:i/>
      <w:iCs/>
      <w:color w:val="243F60"/>
      <w:sz w:val="22"/>
      <w:szCs w:val="22"/>
      <w:u w:color="243F60"/>
    </w:rPr>
  </w:style>
  <w:style w:type="character" w:customStyle="1" w:styleId="FooterChar">
    <w:name w:val="Footer Char"/>
    <w:basedOn w:val="DefaultParagraphFont"/>
    <w:link w:val="Footer"/>
    <w:uiPriority w:val="99"/>
    <w:rsid w:val="00E76253"/>
    <w:rPr>
      <w:rFonts w:ascii="Calibri" w:eastAsia="Calibri" w:hAnsi="Calibri" w:cs="Calibri"/>
      <w:color w:val="000000"/>
      <w:sz w:val="22"/>
      <w:szCs w:val="22"/>
      <w:u w:color="000000"/>
    </w:rPr>
  </w:style>
  <w:style w:type="character" w:styleId="FootnoteReference">
    <w:name w:val="footnote reference"/>
    <w:basedOn w:val="DefaultParagraphFont"/>
    <w:uiPriority w:val="99"/>
    <w:semiHidden/>
    <w:unhideWhenUsed/>
    <w:rsid w:val="00E76253"/>
    <w:rPr>
      <w:vertAlign w:val="superscript"/>
    </w:rPr>
  </w:style>
  <w:style w:type="character" w:customStyle="1" w:styleId="st">
    <w:name w:val="st"/>
    <w:basedOn w:val="DefaultParagraphFont"/>
    <w:rsid w:val="00E76253"/>
  </w:style>
  <w:style w:type="paragraph" w:styleId="EndnoteText">
    <w:name w:val="endnote text"/>
    <w:basedOn w:val="Normal"/>
    <w:link w:val="EndnoteTextChar"/>
    <w:uiPriority w:val="99"/>
    <w:semiHidden/>
    <w:unhideWhenUsed/>
    <w:rsid w:val="00E7625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EndnoteTextChar">
    <w:name w:val="Endnote Text Char"/>
    <w:basedOn w:val="DefaultParagraphFont"/>
    <w:link w:val="EndnoteText"/>
    <w:uiPriority w:val="99"/>
    <w:semiHidden/>
    <w:rsid w:val="00E76253"/>
    <w:rPr>
      <w:rFonts w:asciiTheme="minorHAnsi" w:eastAsiaTheme="minorHAnsi" w:hAnsiTheme="minorHAnsi" w:cstheme="minorBidi"/>
      <w:bdr w:val="none" w:sz="0" w:space="0" w:color="auto"/>
      <w:lang w:eastAsia="en-US"/>
    </w:rPr>
  </w:style>
  <w:style w:type="character" w:styleId="EndnoteReference">
    <w:name w:val="endnote reference"/>
    <w:basedOn w:val="DefaultParagraphFont"/>
    <w:uiPriority w:val="99"/>
    <w:semiHidden/>
    <w:unhideWhenUsed/>
    <w:rsid w:val="00E76253"/>
    <w:rPr>
      <w:vertAlign w:val="superscript"/>
    </w:rPr>
  </w:style>
  <w:style w:type="paragraph" w:styleId="Bibliography">
    <w:name w:val="Bibliography"/>
    <w:basedOn w:val="Normal"/>
    <w:next w:val="Normal"/>
    <w:uiPriority w:val="37"/>
    <w:unhideWhenUsed/>
    <w:rsid w:val="00E7625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auto"/>
      <w:bdr w:val="none" w:sz="0" w:space="0" w:color="auto"/>
      <w:lang w:eastAsia="en-US"/>
    </w:rPr>
  </w:style>
  <w:style w:type="character" w:styleId="FollowedHyperlink">
    <w:name w:val="FollowedHyperlink"/>
    <w:basedOn w:val="DefaultParagraphFont"/>
    <w:uiPriority w:val="99"/>
    <w:semiHidden/>
    <w:unhideWhenUsed/>
    <w:rsid w:val="00E76253"/>
    <w:rPr>
      <w:color w:val="FF00FF" w:themeColor="followedHyperlink"/>
      <w:u w:val="single"/>
    </w:rPr>
  </w:style>
  <w:style w:type="paragraph" w:customStyle="1" w:styleId="xl65">
    <w:name w:val="xl65"/>
    <w:basedOn w:val="Normal"/>
    <w:rsid w:val="00E7625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8"/>
      <w:szCs w:val="18"/>
      <w:bdr w:val="none" w:sz="0" w:space="0" w:color="auto"/>
    </w:rPr>
  </w:style>
  <w:style w:type="paragraph" w:customStyle="1" w:styleId="xl66">
    <w:name w:val="xl66"/>
    <w:basedOn w:val="Normal"/>
    <w:rsid w:val="00E7625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bdr w:val="none" w:sz="0" w:space="0" w:color="auto"/>
    </w:rPr>
  </w:style>
  <w:style w:type="paragraph" w:customStyle="1" w:styleId="xl67">
    <w:name w:val="xl67"/>
    <w:basedOn w:val="Normal"/>
    <w:rsid w:val="00E7625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bdr w:val="none" w:sz="0" w:space="0" w:color="auto"/>
    </w:rPr>
  </w:style>
  <w:style w:type="paragraph" w:customStyle="1" w:styleId="xl68">
    <w:name w:val="xl68"/>
    <w:basedOn w:val="Normal"/>
    <w:rsid w:val="00E76253"/>
    <w:pPr>
      <w:pBdr>
        <w:top w:val="single" w:sz="8" w:space="0" w:color="auto"/>
        <w:left w:val="single" w:sz="8" w:space="0" w:color="auto"/>
        <w:bottom w:val="single" w:sz="8"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18"/>
      <w:szCs w:val="18"/>
      <w:bdr w:val="none" w:sz="0" w:space="0" w:color="auto"/>
    </w:rPr>
  </w:style>
  <w:style w:type="paragraph" w:customStyle="1" w:styleId="xl69">
    <w:name w:val="xl69"/>
    <w:basedOn w:val="Normal"/>
    <w:rsid w:val="00E76253"/>
    <w:pPr>
      <w:pBdr>
        <w:top w:val="single" w:sz="8" w:space="0" w:color="auto"/>
        <w:left w:val="single" w:sz="4" w:space="0" w:color="auto"/>
        <w:bottom w:val="single" w:sz="8"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18"/>
      <w:szCs w:val="18"/>
      <w:bdr w:val="none" w:sz="0" w:space="0" w:color="auto"/>
    </w:rPr>
  </w:style>
  <w:style w:type="paragraph" w:customStyle="1" w:styleId="xl70">
    <w:name w:val="xl70"/>
    <w:basedOn w:val="Normal"/>
    <w:rsid w:val="00E76253"/>
    <w:pPr>
      <w:pBdr>
        <w:top w:val="single" w:sz="8" w:space="0" w:color="auto"/>
        <w:left w:val="single" w:sz="4" w:space="0" w:color="auto"/>
        <w:bottom w:val="single" w:sz="8"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18"/>
      <w:szCs w:val="18"/>
      <w:bdr w:val="none" w:sz="0" w:space="0" w:color="auto"/>
    </w:rPr>
  </w:style>
  <w:style w:type="paragraph" w:customStyle="1" w:styleId="xl71">
    <w:name w:val="xl71"/>
    <w:basedOn w:val="Normal"/>
    <w:rsid w:val="00E76253"/>
    <w:pPr>
      <w:pBdr>
        <w:top w:val="single" w:sz="8" w:space="0" w:color="auto"/>
        <w:left w:val="single" w:sz="4" w:space="0" w:color="auto"/>
        <w:bottom w:val="single" w:sz="8" w:space="0" w:color="auto"/>
        <w:right w:val="single" w:sz="8"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18"/>
      <w:szCs w:val="18"/>
      <w:bdr w:val="none" w:sz="0" w:space="0" w:color="auto"/>
    </w:rPr>
  </w:style>
  <w:style w:type="paragraph" w:customStyle="1" w:styleId="xl72">
    <w:name w:val="xl72"/>
    <w:basedOn w:val="Normal"/>
    <w:rsid w:val="00E76253"/>
    <w:pPr>
      <w:pBdr>
        <w:top w:val="none" w:sz="0" w:space="0" w:color="auto"/>
        <w:left w:val="single" w:sz="8"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8"/>
      <w:szCs w:val="18"/>
      <w:bdr w:val="none" w:sz="0" w:space="0" w:color="auto"/>
    </w:rPr>
  </w:style>
  <w:style w:type="paragraph" w:customStyle="1" w:styleId="xl73">
    <w:name w:val="xl73"/>
    <w:basedOn w:val="Normal"/>
    <w:rsid w:val="00E76253"/>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bdr w:val="none" w:sz="0" w:space="0" w:color="auto"/>
    </w:rPr>
  </w:style>
  <w:style w:type="paragraph" w:customStyle="1" w:styleId="xl74">
    <w:name w:val="xl74"/>
    <w:basedOn w:val="Normal"/>
    <w:rsid w:val="00E76253"/>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bdr w:val="none" w:sz="0" w:space="0" w:color="auto"/>
    </w:rPr>
  </w:style>
  <w:style w:type="paragraph" w:customStyle="1" w:styleId="xl75">
    <w:name w:val="xl75"/>
    <w:basedOn w:val="Normal"/>
    <w:rsid w:val="00E76253"/>
    <w:pPr>
      <w:pBdr>
        <w:top w:val="none" w:sz="0" w:space="0" w:color="auto"/>
        <w:left w:val="single" w:sz="4" w:space="0" w:color="auto"/>
        <w:bottom w:val="single" w:sz="4" w:space="0" w:color="auto"/>
        <w:right w:val="single" w:sz="8" w:space="0" w:color="auto"/>
        <w:between w:val="none" w:sz="0" w:space="0" w:color="auto"/>
        <w:bar w:val="none" w:sz="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bdr w:val="none" w:sz="0" w:space="0" w:color="auto"/>
    </w:rPr>
  </w:style>
  <w:style w:type="paragraph" w:customStyle="1" w:styleId="xl76">
    <w:name w:val="xl76"/>
    <w:basedOn w:val="Normal"/>
    <w:rsid w:val="00E76253"/>
    <w:pPr>
      <w:pBdr>
        <w:top w:val="single" w:sz="4" w:space="0" w:color="auto"/>
        <w:left w:val="single" w:sz="8"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8"/>
      <w:szCs w:val="18"/>
      <w:bdr w:val="none" w:sz="0" w:space="0" w:color="auto"/>
    </w:rPr>
  </w:style>
  <w:style w:type="paragraph" w:customStyle="1" w:styleId="xl77">
    <w:name w:val="xl77"/>
    <w:basedOn w:val="Normal"/>
    <w:rsid w:val="00E76253"/>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bdr w:val="none" w:sz="0" w:space="0" w:color="auto"/>
    </w:rPr>
  </w:style>
  <w:style w:type="paragraph" w:customStyle="1" w:styleId="xl78">
    <w:name w:val="xl78"/>
    <w:basedOn w:val="Normal"/>
    <w:rsid w:val="00E76253"/>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bdr w:val="none" w:sz="0" w:space="0" w:color="auto"/>
    </w:rPr>
  </w:style>
  <w:style w:type="paragraph" w:customStyle="1" w:styleId="xl79">
    <w:name w:val="xl79"/>
    <w:basedOn w:val="Normal"/>
    <w:rsid w:val="00E76253"/>
    <w:pPr>
      <w:pBdr>
        <w:top w:val="single" w:sz="4" w:space="0" w:color="auto"/>
        <w:left w:val="single" w:sz="4" w:space="0" w:color="auto"/>
        <w:bottom w:val="single" w:sz="4" w:space="0" w:color="auto"/>
        <w:right w:val="single" w:sz="8" w:space="0" w:color="auto"/>
        <w:between w:val="none" w:sz="0" w:space="0" w:color="auto"/>
        <w:bar w:val="none" w:sz="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bdr w:val="none" w:sz="0" w:space="0" w:color="auto"/>
    </w:rPr>
  </w:style>
  <w:style w:type="paragraph" w:customStyle="1" w:styleId="xl80">
    <w:name w:val="xl80"/>
    <w:basedOn w:val="Normal"/>
    <w:rsid w:val="00E76253"/>
    <w:pPr>
      <w:pBdr>
        <w:top w:val="single" w:sz="4" w:space="0" w:color="auto"/>
        <w:left w:val="single" w:sz="8" w:space="0" w:color="auto"/>
        <w:bottom w:val="single" w:sz="8"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18"/>
      <w:szCs w:val="18"/>
      <w:bdr w:val="none" w:sz="0" w:space="0" w:color="auto"/>
    </w:rPr>
  </w:style>
  <w:style w:type="paragraph" w:customStyle="1" w:styleId="xl81">
    <w:name w:val="xl81"/>
    <w:basedOn w:val="Normal"/>
    <w:rsid w:val="00E76253"/>
    <w:pPr>
      <w:pBdr>
        <w:top w:val="single" w:sz="4" w:space="0" w:color="auto"/>
        <w:left w:val="single" w:sz="4" w:space="0" w:color="auto"/>
        <w:bottom w:val="single" w:sz="8" w:space="0" w:color="auto"/>
        <w:right w:val="single" w:sz="4" w:space="0" w:color="auto"/>
        <w:between w:val="none" w:sz="0" w:space="0" w:color="auto"/>
        <w:bar w:val="none" w:sz="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bdr w:val="none" w:sz="0" w:space="0" w:color="auto"/>
    </w:rPr>
  </w:style>
  <w:style w:type="paragraph" w:customStyle="1" w:styleId="xl82">
    <w:name w:val="xl82"/>
    <w:basedOn w:val="Normal"/>
    <w:rsid w:val="00E76253"/>
    <w:pPr>
      <w:pBdr>
        <w:top w:val="single" w:sz="4" w:space="0" w:color="auto"/>
        <w:left w:val="single" w:sz="4" w:space="0" w:color="auto"/>
        <w:bottom w:val="single" w:sz="8" w:space="0" w:color="auto"/>
        <w:right w:val="single" w:sz="4" w:space="0" w:color="auto"/>
        <w:between w:val="none" w:sz="0" w:space="0" w:color="auto"/>
        <w:bar w:val="none" w:sz="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bdr w:val="none" w:sz="0" w:space="0" w:color="auto"/>
    </w:rPr>
  </w:style>
  <w:style w:type="paragraph" w:customStyle="1" w:styleId="xl83">
    <w:name w:val="xl83"/>
    <w:basedOn w:val="Normal"/>
    <w:rsid w:val="00E76253"/>
    <w:pPr>
      <w:pBdr>
        <w:top w:val="single" w:sz="4" w:space="0" w:color="auto"/>
        <w:left w:val="single" w:sz="4" w:space="0" w:color="auto"/>
        <w:bottom w:val="single" w:sz="8" w:space="0" w:color="auto"/>
        <w:right w:val="single" w:sz="8" w:space="0" w:color="auto"/>
        <w:between w:val="none" w:sz="0" w:space="0" w:color="auto"/>
        <w:bar w:val="none" w:sz="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bdr w:val="none" w:sz="0" w:space="0" w:color="auto"/>
    </w:rPr>
  </w:style>
  <w:style w:type="table" w:styleId="TableGrid">
    <w:name w:val="Table Grid"/>
    <w:basedOn w:val="TableNormal"/>
    <w:uiPriority w:val="59"/>
    <w:rsid w:val="00E7625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7625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E76253"/>
    <w:rPr>
      <w:rFonts w:asciiTheme="minorHAnsi" w:eastAsiaTheme="minorEastAsia" w:hAnsiTheme="minorHAnsi" w:cstheme="minorBidi"/>
      <w:sz w:val="22"/>
      <w:szCs w:val="22"/>
      <w:bdr w:val="none" w:sz="0" w:space="0" w:color="auto"/>
    </w:rPr>
  </w:style>
  <w:style w:type="paragraph" w:customStyle="1" w:styleId="Default">
    <w:name w:val="Default"/>
    <w:rsid w:val="00E7625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paragraph" w:customStyle="1" w:styleId="criticalissueheadline">
    <w:name w:val="critical issue headline"/>
    <w:basedOn w:val="Normal"/>
    <w:next w:val="Normal"/>
    <w:autoRedefine/>
    <w:rsid w:val="00E76253"/>
    <w:pPr>
      <w:pBdr>
        <w:top w:val="none" w:sz="0" w:space="0" w:color="auto"/>
        <w:left w:val="none" w:sz="0" w:space="0" w:color="auto"/>
        <w:bottom w:val="single" w:sz="12" w:space="1" w:color="009900"/>
        <w:right w:val="none" w:sz="0" w:space="0" w:color="auto"/>
        <w:between w:val="none" w:sz="0" w:space="0" w:color="auto"/>
        <w:bar w:val="none" w:sz="0" w:color="auto"/>
      </w:pBdr>
      <w:tabs>
        <w:tab w:val="left" w:pos="720"/>
        <w:tab w:val="left" w:pos="1260"/>
      </w:tabs>
      <w:spacing w:after="240" w:line="240" w:lineRule="auto"/>
      <w:jc w:val="left"/>
    </w:pPr>
    <w:rPr>
      <w:rFonts w:asciiTheme="minorHAnsi" w:eastAsia="Times New Roman" w:hAnsiTheme="minorHAnsi" w:cstheme="minorHAnsi"/>
      <w:b/>
      <w:color w:val="002060"/>
      <w:sz w:val="28"/>
      <w:szCs w:val="28"/>
      <w:bdr w:val="none" w:sz="0" w:space="0" w:color="auto"/>
    </w:rPr>
  </w:style>
  <w:style w:type="character" w:styleId="HTMLVariable">
    <w:name w:val="HTML Variable"/>
    <w:basedOn w:val="DefaultParagraphFont"/>
    <w:uiPriority w:val="99"/>
    <w:semiHidden/>
    <w:unhideWhenUsed/>
    <w:rsid w:val="00634EF4"/>
    <w:rPr>
      <w:i/>
      <w:iCs/>
    </w:rPr>
  </w:style>
  <w:style w:type="paragraph" w:customStyle="1" w:styleId="msonormal0">
    <w:name w:val="msonormal"/>
    <w:basedOn w:val="Normal"/>
    <w:rsid w:val="004F6D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color w:val="auto"/>
      <w:sz w:val="24"/>
      <w:szCs w:val="24"/>
      <w:bdr w:val="none" w:sz="0" w:space="0" w:color="auto"/>
    </w:rPr>
  </w:style>
  <w:style w:type="character" w:customStyle="1" w:styleId="ListParagraphChar">
    <w:name w:val="List Paragraph Char"/>
    <w:link w:val="ListParagraph"/>
    <w:uiPriority w:val="34"/>
    <w:locked/>
    <w:rsid w:val="009C3B52"/>
    <w:rPr>
      <w:rFonts w:ascii="Calibri" w:eastAsia="Calibri" w:hAnsi="Calibri" w:cs="Calibri"/>
      <w:color w:val="000000"/>
      <w:sz w:val="22"/>
      <w:szCs w:val="22"/>
      <w:u w:color="000000"/>
    </w:rPr>
  </w:style>
  <w:style w:type="paragraph" w:styleId="Revision">
    <w:name w:val="Revision"/>
    <w:hidden/>
    <w:uiPriority w:val="99"/>
    <w:semiHidden/>
    <w:rsid w:val="0033547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7838">
      <w:bodyDiv w:val="1"/>
      <w:marLeft w:val="0"/>
      <w:marRight w:val="0"/>
      <w:marTop w:val="0"/>
      <w:marBottom w:val="0"/>
      <w:divBdr>
        <w:top w:val="none" w:sz="0" w:space="0" w:color="auto"/>
        <w:left w:val="none" w:sz="0" w:space="0" w:color="auto"/>
        <w:bottom w:val="none" w:sz="0" w:space="0" w:color="auto"/>
        <w:right w:val="none" w:sz="0" w:space="0" w:color="auto"/>
      </w:divBdr>
    </w:div>
    <w:div w:id="201868607">
      <w:bodyDiv w:val="1"/>
      <w:marLeft w:val="0"/>
      <w:marRight w:val="0"/>
      <w:marTop w:val="0"/>
      <w:marBottom w:val="0"/>
      <w:divBdr>
        <w:top w:val="none" w:sz="0" w:space="0" w:color="auto"/>
        <w:left w:val="none" w:sz="0" w:space="0" w:color="auto"/>
        <w:bottom w:val="none" w:sz="0" w:space="0" w:color="auto"/>
        <w:right w:val="none" w:sz="0" w:space="0" w:color="auto"/>
      </w:divBdr>
    </w:div>
    <w:div w:id="278415913">
      <w:bodyDiv w:val="1"/>
      <w:marLeft w:val="0"/>
      <w:marRight w:val="0"/>
      <w:marTop w:val="0"/>
      <w:marBottom w:val="0"/>
      <w:divBdr>
        <w:top w:val="none" w:sz="0" w:space="0" w:color="auto"/>
        <w:left w:val="none" w:sz="0" w:space="0" w:color="auto"/>
        <w:bottom w:val="none" w:sz="0" w:space="0" w:color="auto"/>
        <w:right w:val="none" w:sz="0" w:space="0" w:color="auto"/>
      </w:divBdr>
    </w:div>
    <w:div w:id="344594808">
      <w:bodyDiv w:val="1"/>
      <w:marLeft w:val="0"/>
      <w:marRight w:val="0"/>
      <w:marTop w:val="0"/>
      <w:marBottom w:val="0"/>
      <w:divBdr>
        <w:top w:val="none" w:sz="0" w:space="0" w:color="auto"/>
        <w:left w:val="none" w:sz="0" w:space="0" w:color="auto"/>
        <w:bottom w:val="none" w:sz="0" w:space="0" w:color="auto"/>
        <w:right w:val="none" w:sz="0" w:space="0" w:color="auto"/>
      </w:divBdr>
    </w:div>
    <w:div w:id="435753164">
      <w:bodyDiv w:val="1"/>
      <w:marLeft w:val="0"/>
      <w:marRight w:val="0"/>
      <w:marTop w:val="0"/>
      <w:marBottom w:val="0"/>
      <w:divBdr>
        <w:top w:val="none" w:sz="0" w:space="0" w:color="auto"/>
        <w:left w:val="none" w:sz="0" w:space="0" w:color="auto"/>
        <w:bottom w:val="none" w:sz="0" w:space="0" w:color="auto"/>
        <w:right w:val="none" w:sz="0" w:space="0" w:color="auto"/>
      </w:divBdr>
    </w:div>
    <w:div w:id="463668508">
      <w:bodyDiv w:val="1"/>
      <w:marLeft w:val="0"/>
      <w:marRight w:val="0"/>
      <w:marTop w:val="0"/>
      <w:marBottom w:val="0"/>
      <w:divBdr>
        <w:top w:val="none" w:sz="0" w:space="0" w:color="auto"/>
        <w:left w:val="none" w:sz="0" w:space="0" w:color="auto"/>
        <w:bottom w:val="none" w:sz="0" w:space="0" w:color="auto"/>
        <w:right w:val="none" w:sz="0" w:space="0" w:color="auto"/>
      </w:divBdr>
    </w:div>
    <w:div w:id="758990394">
      <w:bodyDiv w:val="1"/>
      <w:marLeft w:val="0"/>
      <w:marRight w:val="0"/>
      <w:marTop w:val="0"/>
      <w:marBottom w:val="0"/>
      <w:divBdr>
        <w:top w:val="none" w:sz="0" w:space="0" w:color="auto"/>
        <w:left w:val="none" w:sz="0" w:space="0" w:color="auto"/>
        <w:bottom w:val="none" w:sz="0" w:space="0" w:color="auto"/>
        <w:right w:val="none" w:sz="0" w:space="0" w:color="auto"/>
      </w:divBdr>
    </w:div>
    <w:div w:id="1097410600">
      <w:bodyDiv w:val="1"/>
      <w:marLeft w:val="0"/>
      <w:marRight w:val="0"/>
      <w:marTop w:val="0"/>
      <w:marBottom w:val="0"/>
      <w:divBdr>
        <w:top w:val="none" w:sz="0" w:space="0" w:color="auto"/>
        <w:left w:val="none" w:sz="0" w:space="0" w:color="auto"/>
        <w:bottom w:val="none" w:sz="0" w:space="0" w:color="auto"/>
        <w:right w:val="none" w:sz="0" w:space="0" w:color="auto"/>
      </w:divBdr>
    </w:div>
    <w:div w:id="1153639639">
      <w:bodyDiv w:val="1"/>
      <w:marLeft w:val="0"/>
      <w:marRight w:val="0"/>
      <w:marTop w:val="0"/>
      <w:marBottom w:val="0"/>
      <w:divBdr>
        <w:top w:val="none" w:sz="0" w:space="0" w:color="auto"/>
        <w:left w:val="none" w:sz="0" w:space="0" w:color="auto"/>
        <w:bottom w:val="none" w:sz="0" w:space="0" w:color="auto"/>
        <w:right w:val="none" w:sz="0" w:space="0" w:color="auto"/>
      </w:divBdr>
    </w:div>
    <w:div w:id="1270241826">
      <w:bodyDiv w:val="1"/>
      <w:marLeft w:val="0"/>
      <w:marRight w:val="0"/>
      <w:marTop w:val="0"/>
      <w:marBottom w:val="0"/>
      <w:divBdr>
        <w:top w:val="none" w:sz="0" w:space="0" w:color="auto"/>
        <w:left w:val="none" w:sz="0" w:space="0" w:color="auto"/>
        <w:bottom w:val="none" w:sz="0" w:space="0" w:color="auto"/>
        <w:right w:val="none" w:sz="0" w:space="0" w:color="auto"/>
      </w:divBdr>
      <w:divsChild>
        <w:div w:id="2042658717">
          <w:marLeft w:val="0"/>
          <w:marRight w:val="0"/>
          <w:marTop w:val="240"/>
          <w:marBottom w:val="120"/>
          <w:divBdr>
            <w:top w:val="none" w:sz="0" w:space="0" w:color="auto"/>
            <w:left w:val="none" w:sz="0" w:space="0" w:color="auto"/>
            <w:bottom w:val="none" w:sz="0" w:space="0" w:color="auto"/>
            <w:right w:val="none" w:sz="0" w:space="0" w:color="auto"/>
          </w:divBdr>
        </w:div>
      </w:divsChild>
    </w:div>
    <w:div w:id="1308970370">
      <w:bodyDiv w:val="1"/>
      <w:marLeft w:val="0"/>
      <w:marRight w:val="0"/>
      <w:marTop w:val="0"/>
      <w:marBottom w:val="0"/>
      <w:divBdr>
        <w:top w:val="none" w:sz="0" w:space="0" w:color="auto"/>
        <w:left w:val="none" w:sz="0" w:space="0" w:color="auto"/>
        <w:bottom w:val="none" w:sz="0" w:space="0" w:color="auto"/>
        <w:right w:val="none" w:sz="0" w:space="0" w:color="auto"/>
      </w:divBdr>
    </w:div>
    <w:div w:id="1326860362">
      <w:bodyDiv w:val="1"/>
      <w:marLeft w:val="0"/>
      <w:marRight w:val="0"/>
      <w:marTop w:val="0"/>
      <w:marBottom w:val="0"/>
      <w:divBdr>
        <w:top w:val="none" w:sz="0" w:space="0" w:color="auto"/>
        <w:left w:val="none" w:sz="0" w:space="0" w:color="auto"/>
        <w:bottom w:val="none" w:sz="0" w:space="0" w:color="auto"/>
        <w:right w:val="none" w:sz="0" w:space="0" w:color="auto"/>
      </w:divBdr>
    </w:div>
    <w:div w:id="1591232009">
      <w:bodyDiv w:val="1"/>
      <w:marLeft w:val="0"/>
      <w:marRight w:val="0"/>
      <w:marTop w:val="0"/>
      <w:marBottom w:val="0"/>
      <w:divBdr>
        <w:top w:val="none" w:sz="0" w:space="0" w:color="auto"/>
        <w:left w:val="none" w:sz="0" w:space="0" w:color="auto"/>
        <w:bottom w:val="none" w:sz="0" w:space="0" w:color="auto"/>
        <w:right w:val="none" w:sz="0" w:space="0" w:color="auto"/>
      </w:divBdr>
    </w:div>
    <w:div w:id="1654918124">
      <w:bodyDiv w:val="1"/>
      <w:marLeft w:val="0"/>
      <w:marRight w:val="0"/>
      <w:marTop w:val="0"/>
      <w:marBottom w:val="0"/>
      <w:divBdr>
        <w:top w:val="none" w:sz="0" w:space="0" w:color="auto"/>
        <w:left w:val="none" w:sz="0" w:space="0" w:color="auto"/>
        <w:bottom w:val="none" w:sz="0" w:space="0" w:color="auto"/>
        <w:right w:val="none" w:sz="0" w:space="0" w:color="auto"/>
      </w:divBdr>
    </w:div>
    <w:div w:id="1884637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www.strednicechy.cz/tipy-na-vylety/"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4.xml"/><Relationship Id="rId23"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mestemnakole.cz/2023/06/prazske-zastupitelstvo-oznacilo-nadrazene-cyklotrasy-a1-az-a9-za-klicove-dopravni-stavby/" TargetMode="External"/><Relationship Id="rId1" Type="http://schemas.openxmlformats.org/officeDocument/2006/relationships/hyperlink" Target="https://tourdata.cz/data/navstevnost-turistickych-cilu-202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81D24F-D166-4BEE-B51B-5D1BA77D33B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cs-CZ"/>
        </a:p>
      </dgm:t>
    </dgm:pt>
    <dgm:pt modelId="{A0193335-AAF8-4D1A-B115-CFD4DC630A80}">
      <dgm:prSet phldrT="[Text]" custT="1"/>
      <dgm:spPr/>
      <dgm:t>
        <a:bodyPr/>
        <a:lstStyle/>
        <a:p>
          <a:pPr marL="0">
            <a:lnSpc>
              <a:spcPct val="100000"/>
            </a:lnSpc>
            <a:spcBef>
              <a:spcPts val="1200"/>
            </a:spcBef>
            <a:spcAft>
              <a:spcPts val="600"/>
            </a:spcAft>
          </a:pPr>
          <a:r>
            <a:rPr lang="cs-CZ" sz="900" b="1">
              <a:uFillTx/>
            </a:rPr>
            <a:t>PRIORITA A. Budování sítě páteřních tras v kraji</a:t>
          </a:r>
          <a:endParaRPr lang="cs-CZ" sz="900"/>
        </a:p>
      </dgm:t>
    </dgm:pt>
    <dgm:pt modelId="{2F73C56C-1801-4CB3-B304-FBCA6C20B438}" type="parTrans" cxnId="{FE0BCEA0-60CA-4A06-843E-413D382076CD}">
      <dgm:prSet/>
      <dgm:spPr/>
      <dgm:t>
        <a:bodyPr/>
        <a:lstStyle/>
        <a:p>
          <a:pPr marL="0">
            <a:lnSpc>
              <a:spcPct val="100000"/>
            </a:lnSpc>
            <a:spcBef>
              <a:spcPts val="1200"/>
            </a:spcBef>
            <a:spcAft>
              <a:spcPts val="600"/>
            </a:spcAft>
          </a:pPr>
          <a:endParaRPr lang="cs-CZ" sz="2400"/>
        </a:p>
      </dgm:t>
    </dgm:pt>
    <dgm:pt modelId="{2AE72434-BF89-4DBA-AB2F-752BD3BF14F1}" type="sibTrans" cxnId="{FE0BCEA0-60CA-4A06-843E-413D382076CD}">
      <dgm:prSet/>
      <dgm:spPr/>
      <dgm:t>
        <a:bodyPr/>
        <a:lstStyle/>
        <a:p>
          <a:pPr marL="0">
            <a:lnSpc>
              <a:spcPct val="100000"/>
            </a:lnSpc>
            <a:spcBef>
              <a:spcPts val="1200"/>
            </a:spcBef>
            <a:spcAft>
              <a:spcPts val="600"/>
            </a:spcAft>
          </a:pPr>
          <a:endParaRPr lang="cs-CZ" sz="2400"/>
        </a:p>
      </dgm:t>
    </dgm:pt>
    <dgm:pt modelId="{95753EA5-B160-48B8-88A9-880D114D88CD}">
      <dgm:prSet phldrT="[Text]" custT="1"/>
      <dgm:spPr/>
      <dgm:t>
        <a:bodyPr/>
        <a:lstStyle/>
        <a:p>
          <a:pPr marL="0">
            <a:lnSpc>
              <a:spcPct val="100000"/>
            </a:lnSpc>
            <a:spcBef>
              <a:spcPts val="1200"/>
            </a:spcBef>
            <a:spcAft>
              <a:spcPts val="600"/>
            </a:spcAft>
          </a:pPr>
          <a:r>
            <a:rPr lang="cs-CZ" sz="900" b="1">
              <a:uFillTx/>
            </a:rPr>
            <a:t>Opatření A.3. </a:t>
          </a:r>
          <a:r>
            <a:rPr lang="cs-CZ" sz="900">
              <a:uFillTx/>
            </a:rPr>
            <a:t>Zajištění realizace projektů zaměřených na rozvoj a údržbu národních páteřních tras a prioritních úseků nadregionálních páteřních tras</a:t>
          </a:r>
          <a:endParaRPr lang="cs-CZ" sz="900"/>
        </a:p>
      </dgm:t>
    </dgm:pt>
    <dgm:pt modelId="{73B268EB-8A6C-4E3C-846A-51A783A1CDF6}" type="parTrans" cxnId="{AD6E9E95-70A3-4CA5-BEB8-83213BBA0099}">
      <dgm:prSet/>
      <dgm:spPr/>
      <dgm:t>
        <a:bodyPr/>
        <a:lstStyle/>
        <a:p>
          <a:pPr marL="0">
            <a:lnSpc>
              <a:spcPct val="100000"/>
            </a:lnSpc>
            <a:spcBef>
              <a:spcPts val="1200"/>
            </a:spcBef>
            <a:spcAft>
              <a:spcPts val="600"/>
            </a:spcAft>
          </a:pPr>
          <a:endParaRPr lang="cs-CZ" sz="2400"/>
        </a:p>
      </dgm:t>
    </dgm:pt>
    <dgm:pt modelId="{F124A258-59E7-4500-9D0F-05D409D17DF5}" type="sibTrans" cxnId="{AD6E9E95-70A3-4CA5-BEB8-83213BBA0099}">
      <dgm:prSet/>
      <dgm:spPr/>
      <dgm:t>
        <a:bodyPr/>
        <a:lstStyle/>
        <a:p>
          <a:pPr marL="0">
            <a:lnSpc>
              <a:spcPct val="100000"/>
            </a:lnSpc>
            <a:spcBef>
              <a:spcPts val="1200"/>
            </a:spcBef>
            <a:spcAft>
              <a:spcPts val="600"/>
            </a:spcAft>
          </a:pPr>
          <a:endParaRPr lang="cs-CZ" sz="2400"/>
        </a:p>
      </dgm:t>
    </dgm:pt>
    <dgm:pt modelId="{EB8FBD09-9F35-49CF-A889-85A8AD36A204}">
      <dgm:prSet phldrT="[Text]" custT="1"/>
      <dgm:spPr/>
      <dgm:t>
        <a:bodyPr/>
        <a:lstStyle/>
        <a:p>
          <a:pPr marL="0">
            <a:lnSpc>
              <a:spcPct val="100000"/>
            </a:lnSpc>
            <a:spcBef>
              <a:spcPts val="1200"/>
            </a:spcBef>
            <a:spcAft>
              <a:spcPts val="600"/>
            </a:spcAft>
          </a:pPr>
          <a:r>
            <a:rPr lang="cs-CZ" sz="900" b="1">
              <a:uFillTx/>
            </a:rPr>
            <a:t>PRIORITA B. Rozvoj a údržba sítě místních cyklostezek a cyklotras</a:t>
          </a:r>
          <a:endParaRPr lang="cs-CZ" sz="900"/>
        </a:p>
      </dgm:t>
    </dgm:pt>
    <dgm:pt modelId="{127601B9-0C6D-4061-BE09-005196F57E81}" type="parTrans" cxnId="{D16C8EC0-0C12-4273-AF92-5A79608F0F8E}">
      <dgm:prSet/>
      <dgm:spPr/>
      <dgm:t>
        <a:bodyPr/>
        <a:lstStyle/>
        <a:p>
          <a:pPr marL="0">
            <a:lnSpc>
              <a:spcPct val="100000"/>
            </a:lnSpc>
            <a:spcBef>
              <a:spcPts val="1200"/>
            </a:spcBef>
            <a:spcAft>
              <a:spcPts val="600"/>
            </a:spcAft>
          </a:pPr>
          <a:endParaRPr lang="cs-CZ" sz="2400"/>
        </a:p>
      </dgm:t>
    </dgm:pt>
    <dgm:pt modelId="{35255DAD-8E2C-498D-A075-BCD8FA965E43}" type="sibTrans" cxnId="{D16C8EC0-0C12-4273-AF92-5A79608F0F8E}">
      <dgm:prSet/>
      <dgm:spPr/>
      <dgm:t>
        <a:bodyPr/>
        <a:lstStyle/>
        <a:p>
          <a:pPr marL="0">
            <a:lnSpc>
              <a:spcPct val="100000"/>
            </a:lnSpc>
            <a:spcBef>
              <a:spcPts val="1200"/>
            </a:spcBef>
            <a:spcAft>
              <a:spcPts val="600"/>
            </a:spcAft>
          </a:pPr>
          <a:endParaRPr lang="cs-CZ" sz="2400"/>
        </a:p>
      </dgm:t>
    </dgm:pt>
    <dgm:pt modelId="{CA60A746-2EC1-430E-921B-FEFA4CCB3904}">
      <dgm:prSet phldrT="[Text]" custT="1"/>
      <dgm:spPr/>
      <dgm:t>
        <a:bodyPr/>
        <a:lstStyle/>
        <a:p>
          <a:pPr marL="0">
            <a:lnSpc>
              <a:spcPct val="100000"/>
            </a:lnSpc>
            <a:spcBef>
              <a:spcPts val="1200"/>
            </a:spcBef>
            <a:spcAft>
              <a:spcPts val="600"/>
            </a:spcAft>
          </a:pPr>
          <a:r>
            <a:rPr lang="cs-CZ" sz="900" b="1">
              <a:uFillTx/>
            </a:rPr>
            <a:t>Opatření B.1.</a:t>
          </a:r>
          <a:r>
            <a:rPr lang="cs-CZ" sz="900" b="0">
              <a:uFillTx/>
            </a:rPr>
            <a:t> Posuzování vhodnosti začleňování cyklistické infrastruktury do dopravních staveb (silnice, železnice) v regionu</a:t>
          </a:r>
          <a:endParaRPr lang="cs-CZ" sz="900" b="0"/>
        </a:p>
      </dgm:t>
    </dgm:pt>
    <dgm:pt modelId="{1612B374-7F0C-4638-BAA1-7FCF3C34A5AE}" type="parTrans" cxnId="{66DA8E4B-8F42-4816-9027-A526812B4517}">
      <dgm:prSet/>
      <dgm:spPr/>
      <dgm:t>
        <a:bodyPr/>
        <a:lstStyle/>
        <a:p>
          <a:pPr marL="0">
            <a:lnSpc>
              <a:spcPct val="100000"/>
            </a:lnSpc>
            <a:spcBef>
              <a:spcPts val="1200"/>
            </a:spcBef>
            <a:spcAft>
              <a:spcPts val="600"/>
            </a:spcAft>
          </a:pPr>
          <a:endParaRPr lang="cs-CZ" sz="2400"/>
        </a:p>
      </dgm:t>
    </dgm:pt>
    <dgm:pt modelId="{87CC4CDB-D225-4265-9A7B-EC763E42124C}" type="sibTrans" cxnId="{66DA8E4B-8F42-4816-9027-A526812B4517}">
      <dgm:prSet/>
      <dgm:spPr/>
      <dgm:t>
        <a:bodyPr/>
        <a:lstStyle/>
        <a:p>
          <a:pPr marL="0">
            <a:lnSpc>
              <a:spcPct val="100000"/>
            </a:lnSpc>
            <a:spcBef>
              <a:spcPts val="1200"/>
            </a:spcBef>
            <a:spcAft>
              <a:spcPts val="600"/>
            </a:spcAft>
          </a:pPr>
          <a:endParaRPr lang="cs-CZ" sz="2400"/>
        </a:p>
      </dgm:t>
    </dgm:pt>
    <dgm:pt modelId="{0F56B75B-7D8C-40F1-937F-B1D795E9A0BF}">
      <dgm:prSet phldrT="[Text]" custT="1"/>
      <dgm:spPr/>
      <dgm:t>
        <a:bodyPr/>
        <a:lstStyle/>
        <a:p>
          <a:pPr marL="0">
            <a:lnSpc>
              <a:spcPct val="100000"/>
            </a:lnSpc>
            <a:spcBef>
              <a:spcPts val="1200"/>
            </a:spcBef>
            <a:spcAft>
              <a:spcPts val="600"/>
            </a:spcAft>
          </a:pPr>
          <a:r>
            <a:rPr lang="cs-CZ" sz="900" b="1">
              <a:uFillTx/>
            </a:rPr>
            <a:t>Opatření B.4.</a:t>
          </a:r>
          <a:r>
            <a:rPr lang="cs-CZ" sz="900" b="0">
              <a:uFillTx/>
            </a:rPr>
            <a:t> Příprava a realizace projektů zajišťujících rozvoj a údržbu místních tras, včetně projektů na rozvoj a obnovu značení</a:t>
          </a:r>
          <a:endParaRPr lang="cs-CZ" sz="900" b="0"/>
        </a:p>
      </dgm:t>
    </dgm:pt>
    <dgm:pt modelId="{33518E1D-8CC2-421C-899B-22C3C772C42A}" type="parTrans" cxnId="{2A6EEF43-C4CE-4C9C-B8D8-697751AC0531}">
      <dgm:prSet/>
      <dgm:spPr/>
      <dgm:t>
        <a:bodyPr/>
        <a:lstStyle/>
        <a:p>
          <a:pPr marL="0">
            <a:lnSpc>
              <a:spcPct val="100000"/>
            </a:lnSpc>
            <a:spcBef>
              <a:spcPts val="1200"/>
            </a:spcBef>
            <a:spcAft>
              <a:spcPts val="600"/>
            </a:spcAft>
          </a:pPr>
          <a:endParaRPr lang="cs-CZ" sz="2400"/>
        </a:p>
      </dgm:t>
    </dgm:pt>
    <dgm:pt modelId="{C01B6D63-35EB-4C22-AFA9-C068B7948C5F}" type="sibTrans" cxnId="{2A6EEF43-C4CE-4C9C-B8D8-697751AC0531}">
      <dgm:prSet/>
      <dgm:spPr/>
      <dgm:t>
        <a:bodyPr/>
        <a:lstStyle/>
        <a:p>
          <a:pPr marL="0">
            <a:lnSpc>
              <a:spcPct val="100000"/>
            </a:lnSpc>
            <a:spcBef>
              <a:spcPts val="1200"/>
            </a:spcBef>
            <a:spcAft>
              <a:spcPts val="600"/>
            </a:spcAft>
          </a:pPr>
          <a:endParaRPr lang="cs-CZ" sz="2400"/>
        </a:p>
      </dgm:t>
    </dgm:pt>
    <dgm:pt modelId="{FAF5FE30-F6DE-42CB-89AB-4693408C44FF}">
      <dgm:prSet phldrT="[Text]" custT="1"/>
      <dgm:spPr/>
      <dgm:t>
        <a:bodyPr/>
        <a:lstStyle/>
        <a:p>
          <a:pPr marL="0">
            <a:lnSpc>
              <a:spcPct val="100000"/>
            </a:lnSpc>
            <a:spcBef>
              <a:spcPts val="1200"/>
            </a:spcBef>
            <a:spcAft>
              <a:spcPts val="600"/>
            </a:spcAft>
          </a:pPr>
          <a:r>
            <a:rPr lang="cs-CZ" sz="900" b="1">
              <a:uFillTx/>
            </a:rPr>
            <a:t>PRIORITA C. Integrace cyklistické dopravy do sytému dopravní obslužnosti regionu</a:t>
          </a:r>
          <a:endParaRPr lang="cs-CZ" sz="900"/>
        </a:p>
      </dgm:t>
    </dgm:pt>
    <dgm:pt modelId="{33101C55-167B-4FEA-B274-3E98F1A3D32E}" type="parTrans" cxnId="{4D7BFF5B-EC7B-4C38-A886-3676A4A77E1C}">
      <dgm:prSet/>
      <dgm:spPr/>
      <dgm:t>
        <a:bodyPr/>
        <a:lstStyle/>
        <a:p>
          <a:pPr marL="0">
            <a:lnSpc>
              <a:spcPct val="100000"/>
            </a:lnSpc>
            <a:spcBef>
              <a:spcPts val="1200"/>
            </a:spcBef>
            <a:spcAft>
              <a:spcPts val="600"/>
            </a:spcAft>
          </a:pPr>
          <a:endParaRPr lang="cs-CZ" sz="2400"/>
        </a:p>
      </dgm:t>
    </dgm:pt>
    <dgm:pt modelId="{EF1EFEA9-31DD-4A45-A352-1EC643D09FE5}" type="sibTrans" cxnId="{4D7BFF5B-EC7B-4C38-A886-3676A4A77E1C}">
      <dgm:prSet/>
      <dgm:spPr/>
      <dgm:t>
        <a:bodyPr/>
        <a:lstStyle/>
        <a:p>
          <a:pPr marL="0">
            <a:lnSpc>
              <a:spcPct val="100000"/>
            </a:lnSpc>
            <a:spcBef>
              <a:spcPts val="1200"/>
            </a:spcBef>
            <a:spcAft>
              <a:spcPts val="600"/>
            </a:spcAft>
          </a:pPr>
          <a:endParaRPr lang="cs-CZ" sz="2400"/>
        </a:p>
      </dgm:t>
    </dgm:pt>
    <dgm:pt modelId="{76D620B0-8D7E-4158-8A98-C5288753A11E}">
      <dgm:prSet phldrT="[Text]" custT="1"/>
      <dgm:spPr/>
      <dgm:t>
        <a:bodyPr/>
        <a:lstStyle/>
        <a:p>
          <a:pPr marL="0">
            <a:lnSpc>
              <a:spcPct val="100000"/>
            </a:lnSpc>
            <a:spcBef>
              <a:spcPts val="1200"/>
            </a:spcBef>
            <a:spcAft>
              <a:spcPts val="600"/>
            </a:spcAft>
          </a:pPr>
          <a:r>
            <a:rPr lang="cs-CZ" sz="900" b="1">
              <a:uFillTx/>
            </a:rPr>
            <a:t>Opatření C.1. </a:t>
          </a:r>
          <a:r>
            <a:rPr lang="cs-CZ" sz="900">
              <a:uFillTx/>
            </a:rPr>
            <a:t>Začleňování cyklistické dopravy do systému IDS v kraji a PID</a:t>
          </a:r>
          <a:endParaRPr lang="cs-CZ" sz="900"/>
        </a:p>
      </dgm:t>
    </dgm:pt>
    <dgm:pt modelId="{B8277B84-52CD-4ACA-A63E-EEC4E22AC020}" type="parTrans" cxnId="{0CB91E0E-6691-4FBA-B463-9C8FD5AEFDA1}">
      <dgm:prSet/>
      <dgm:spPr/>
      <dgm:t>
        <a:bodyPr/>
        <a:lstStyle/>
        <a:p>
          <a:pPr marL="0">
            <a:lnSpc>
              <a:spcPct val="100000"/>
            </a:lnSpc>
            <a:spcBef>
              <a:spcPts val="1200"/>
            </a:spcBef>
            <a:spcAft>
              <a:spcPts val="600"/>
            </a:spcAft>
          </a:pPr>
          <a:endParaRPr lang="cs-CZ" sz="2400"/>
        </a:p>
      </dgm:t>
    </dgm:pt>
    <dgm:pt modelId="{525DED3C-9F99-4917-A267-A0F788BB664C}" type="sibTrans" cxnId="{0CB91E0E-6691-4FBA-B463-9C8FD5AEFDA1}">
      <dgm:prSet/>
      <dgm:spPr/>
      <dgm:t>
        <a:bodyPr/>
        <a:lstStyle/>
        <a:p>
          <a:pPr marL="0">
            <a:lnSpc>
              <a:spcPct val="100000"/>
            </a:lnSpc>
            <a:spcBef>
              <a:spcPts val="1200"/>
            </a:spcBef>
            <a:spcAft>
              <a:spcPts val="600"/>
            </a:spcAft>
          </a:pPr>
          <a:endParaRPr lang="cs-CZ" sz="2400"/>
        </a:p>
      </dgm:t>
    </dgm:pt>
    <dgm:pt modelId="{938BB4DB-D128-414C-BE14-FF7550B456E9}">
      <dgm:prSet phldrT="[Text]" custT="1"/>
      <dgm:spPr/>
      <dgm:t>
        <a:bodyPr/>
        <a:lstStyle/>
        <a:p>
          <a:pPr marL="0">
            <a:lnSpc>
              <a:spcPct val="100000"/>
            </a:lnSpc>
            <a:spcBef>
              <a:spcPts val="1200"/>
            </a:spcBef>
            <a:spcAft>
              <a:spcPts val="600"/>
            </a:spcAft>
          </a:pPr>
          <a:r>
            <a:rPr lang="cs-CZ" sz="900" b="1">
              <a:uFillTx/>
            </a:rPr>
            <a:t>Opatření C.2. </a:t>
          </a:r>
          <a:r>
            <a:rPr lang="cs-CZ" sz="900">
              <a:uFillTx/>
            </a:rPr>
            <a:t>Budování cyklistické infrastruktury podporující intermodální provázanost cyklistické dopravy s ostatními druhy dopravy v regionu</a:t>
          </a:r>
          <a:endParaRPr lang="cs-CZ" sz="900"/>
        </a:p>
      </dgm:t>
    </dgm:pt>
    <dgm:pt modelId="{D6F2064B-2E46-4D5B-A703-5DBF1A776159}" type="parTrans" cxnId="{457965B6-AEF0-46DC-A03F-80119E2280A7}">
      <dgm:prSet/>
      <dgm:spPr/>
      <dgm:t>
        <a:bodyPr/>
        <a:lstStyle/>
        <a:p>
          <a:pPr marL="0">
            <a:lnSpc>
              <a:spcPct val="100000"/>
            </a:lnSpc>
            <a:spcBef>
              <a:spcPts val="1200"/>
            </a:spcBef>
            <a:spcAft>
              <a:spcPts val="600"/>
            </a:spcAft>
          </a:pPr>
          <a:endParaRPr lang="cs-CZ" sz="2400"/>
        </a:p>
      </dgm:t>
    </dgm:pt>
    <dgm:pt modelId="{5F03BB47-F7AC-43D2-85C5-352BC64D469C}" type="sibTrans" cxnId="{457965B6-AEF0-46DC-A03F-80119E2280A7}">
      <dgm:prSet/>
      <dgm:spPr/>
      <dgm:t>
        <a:bodyPr/>
        <a:lstStyle/>
        <a:p>
          <a:pPr marL="0">
            <a:lnSpc>
              <a:spcPct val="100000"/>
            </a:lnSpc>
            <a:spcBef>
              <a:spcPts val="1200"/>
            </a:spcBef>
            <a:spcAft>
              <a:spcPts val="600"/>
            </a:spcAft>
          </a:pPr>
          <a:endParaRPr lang="cs-CZ" sz="2400"/>
        </a:p>
      </dgm:t>
    </dgm:pt>
    <dgm:pt modelId="{0A887529-A5D6-4B8C-8747-0FA30FF5E1B8}">
      <dgm:prSet custT="1"/>
      <dgm:spPr/>
      <dgm:t>
        <a:bodyPr/>
        <a:lstStyle/>
        <a:p>
          <a:pPr marL="0">
            <a:lnSpc>
              <a:spcPct val="100000"/>
            </a:lnSpc>
            <a:spcBef>
              <a:spcPts val="1200"/>
            </a:spcBef>
            <a:spcAft>
              <a:spcPts val="600"/>
            </a:spcAft>
          </a:pPr>
          <a:r>
            <a:rPr lang="cs-CZ" sz="900" b="1">
              <a:uFillTx/>
            </a:rPr>
            <a:t>PRIORITA D. Využití sítě cyklostezek a cyklotras pro rozvoj cestovního ruchu</a:t>
          </a:r>
          <a:endParaRPr lang="cs-CZ" sz="900"/>
        </a:p>
      </dgm:t>
    </dgm:pt>
    <dgm:pt modelId="{E68102C1-B18E-496D-91F5-D08711003011}" type="parTrans" cxnId="{D6EB98F0-A422-4C9C-9B60-E78F39EEFCA4}">
      <dgm:prSet/>
      <dgm:spPr/>
      <dgm:t>
        <a:bodyPr/>
        <a:lstStyle/>
        <a:p>
          <a:pPr marL="0">
            <a:lnSpc>
              <a:spcPct val="100000"/>
            </a:lnSpc>
            <a:spcBef>
              <a:spcPts val="1200"/>
            </a:spcBef>
            <a:spcAft>
              <a:spcPts val="600"/>
            </a:spcAft>
          </a:pPr>
          <a:endParaRPr lang="cs-CZ" sz="2400"/>
        </a:p>
      </dgm:t>
    </dgm:pt>
    <dgm:pt modelId="{B0D4F106-F7DF-481B-A9E9-A2D0D0371A3A}" type="sibTrans" cxnId="{D6EB98F0-A422-4C9C-9B60-E78F39EEFCA4}">
      <dgm:prSet/>
      <dgm:spPr/>
      <dgm:t>
        <a:bodyPr/>
        <a:lstStyle/>
        <a:p>
          <a:pPr marL="0">
            <a:lnSpc>
              <a:spcPct val="100000"/>
            </a:lnSpc>
            <a:spcBef>
              <a:spcPts val="1200"/>
            </a:spcBef>
            <a:spcAft>
              <a:spcPts val="600"/>
            </a:spcAft>
          </a:pPr>
          <a:endParaRPr lang="cs-CZ" sz="2400"/>
        </a:p>
      </dgm:t>
    </dgm:pt>
    <dgm:pt modelId="{B7117422-C421-410D-AF32-82F57E4D8392}">
      <dgm:prSet custT="1"/>
      <dgm:spPr/>
      <dgm:t>
        <a:bodyPr/>
        <a:lstStyle/>
        <a:p>
          <a:pPr marL="0">
            <a:lnSpc>
              <a:spcPct val="100000"/>
            </a:lnSpc>
            <a:spcBef>
              <a:spcPts val="1200"/>
            </a:spcBef>
            <a:spcAft>
              <a:spcPts val="600"/>
            </a:spcAft>
          </a:pPr>
          <a:r>
            <a:rPr lang="cs-CZ" sz="900" b="1">
              <a:uFillTx/>
            </a:rPr>
            <a:t>Opatření D.1. </a:t>
          </a:r>
          <a:r>
            <a:rPr lang="cs-CZ" sz="900">
              <a:uFillTx/>
            </a:rPr>
            <a:t>Tvorba nových produktů využívajících síť cyklostezek a cyklotras v kraji</a:t>
          </a:r>
          <a:endParaRPr lang="cs-CZ" sz="900"/>
        </a:p>
      </dgm:t>
    </dgm:pt>
    <dgm:pt modelId="{ABED2D13-CE00-42D6-BA66-E60DEC3BF583}" type="parTrans" cxnId="{89B3036F-3582-44BB-B75D-4658BB821A83}">
      <dgm:prSet/>
      <dgm:spPr/>
      <dgm:t>
        <a:bodyPr/>
        <a:lstStyle/>
        <a:p>
          <a:pPr marL="0">
            <a:lnSpc>
              <a:spcPct val="100000"/>
            </a:lnSpc>
            <a:spcBef>
              <a:spcPts val="1200"/>
            </a:spcBef>
            <a:spcAft>
              <a:spcPts val="600"/>
            </a:spcAft>
          </a:pPr>
          <a:endParaRPr lang="cs-CZ" sz="2400"/>
        </a:p>
      </dgm:t>
    </dgm:pt>
    <dgm:pt modelId="{9CF9EC7C-13D1-4B2E-927E-AD4BB327F3E7}" type="sibTrans" cxnId="{89B3036F-3582-44BB-B75D-4658BB821A83}">
      <dgm:prSet/>
      <dgm:spPr/>
      <dgm:t>
        <a:bodyPr/>
        <a:lstStyle/>
        <a:p>
          <a:pPr marL="0">
            <a:lnSpc>
              <a:spcPct val="100000"/>
            </a:lnSpc>
            <a:spcBef>
              <a:spcPts val="1200"/>
            </a:spcBef>
            <a:spcAft>
              <a:spcPts val="600"/>
            </a:spcAft>
          </a:pPr>
          <a:endParaRPr lang="cs-CZ" sz="2400"/>
        </a:p>
      </dgm:t>
    </dgm:pt>
    <dgm:pt modelId="{769EC234-D750-418D-8EF9-0EFA33F1CEF5}">
      <dgm:prSet custT="1"/>
      <dgm:spPr/>
      <dgm:t>
        <a:bodyPr/>
        <a:lstStyle/>
        <a:p>
          <a:pPr marL="0">
            <a:lnSpc>
              <a:spcPct val="100000"/>
            </a:lnSpc>
            <a:spcBef>
              <a:spcPts val="1200"/>
            </a:spcBef>
            <a:spcAft>
              <a:spcPts val="600"/>
            </a:spcAft>
          </a:pPr>
          <a:r>
            <a:rPr lang="cs-CZ" sz="900" b="1">
              <a:uFillTx/>
            </a:rPr>
            <a:t>Opatření D.2. </a:t>
          </a:r>
          <a:r>
            <a:rPr lang="cs-CZ" sz="900">
              <a:uFillTx/>
            </a:rPr>
            <a:t>Prezentace stávajících produktů a nabídky cykloturistiky v regionu</a:t>
          </a:r>
          <a:endParaRPr lang="cs-CZ" sz="900"/>
        </a:p>
      </dgm:t>
    </dgm:pt>
    <dgm:pt modelId="{E6908335-A1F3-49B8-A362-465537E6018B}" type="parTrans" cxnId="{51ABFE45-6C26-4594-9777-CA152B27DBFA}">
      <dgm:prSet/>
      <dgm:spPr/>
      <dgm:t>
        <a:bodyPr/>
        <a:lstStyle/>
        <a:p>
          <a:pPr marL="0">
            <a:lnSpc>
              <a:spcPct val="100000"/>
            </a:lnSpc>
            <a:spcBef>
              <a:spcPts val="1200"/>
            </a:spcBef>
            <a:spcAft>
              <a:spcPts val="600"/>
            </a:spcAft>
          </a:pPr>
          <a:endParaRPr lang="cs-CZ" sz="2400"/>
        </a:p>
      </dgm:t>
    </dgm:pt>
    <dgm:pt modelId="{622E7465-C2BD-475D-A031-903758D2381A}" type="sibTrans" cxnId="{51ABFE45-6C26-4594-9777-CA152B27DBFA}">
      <dgm:prSet/>
      <dgm:spPr/>
      <dgm:t>
        <a:bodyPr/>
        <a:lstStyle/>
        <a:p>
          <a:pPr marL="0">
            <a:lnSpc>
              <a:spcPct val="100000"/>
            </a:lnSpc>
            <a:spcBef>
              <a:spcPts val="1200"/>
            </a:spcBef>
            <a:spcAft>
              <a:spcPts val="600"/>
            </a:spcAft>
          </a:pPr>
          <a:endParaRPr lang="cs-CZ" sz="2400"/>
        </a:p>
      </dgm:t>
    </dgm:pt>
    <dgm:pt modelId="{95A90AEE-F54F-445A-A397-84756FCE0EDB}">
      <dgm:prSet custT="1"/>
      <dgm:spPr/>
      <dgm:t>
        <a:bodyPr/>
        <a:lstStyle/>
        <a:p>
          <a:pPr marL="0">
            <a:lnSpc>
              <a:spcPct val="100000"/>
            </a:lnSpc>
            <a:spcBef>
              <a:spcPts val="1200"/>
            </a:spcBef>
            <a:spcAft>
              <a:spcPts val="600"/>
            </a:spcAft>
          </a:pPr>
          <a:r>
            <a:rPr lang="cs-CZ" sz="900" b="1">
              <a:uFillTx/>
            </a:rPr>
            <a:t>PRIORITA E. Řízení a koordinace rozvoje cyklistiky a cykloturistiky</a:t>
          </a:r>
          <a:endParaRPr lang="cs-CZ" sz="900">
            <a:uFillTx/>
          </a:endParaRPr>
        </a:p>
      </dgm:t>
    </dgm:pt>
    <dgm:pt modelId="{D5A286AC-25D0-458D-AEC5-6F8B6D16613F}" type="parTrans" cxnId="{7C27E76D-A60B-48BA-8E55-75E8CFE19493}">
      <dgm:prSet/>
      <dgm:spPr/>
      <dgm:t>
        <a:bodyPr/>
        <a:lstStyle/>
        <a:p>
          <a:pPr marL="0">
            <a:lnSpc>
              <a:spcPct val="100000"/>
            </a:lnSpc>
            <a:spcBef>
              <a:spcPts val="1200"/>
            </a:spcBef>
            <a:spcAft>
              <a:spcPts val="600"/>
            </a:spcAft>
          </a:pPr>
          <a:endParaRPr lang="cs-CZ" sz="2400"/>
        </a:p>
      </dgm:t>
    </dgm:pt>
    <dgm:pt modelId="{33F47899-D36B-497A-B459-DA3964320BF4}" type="sibTrans" cxnId="{7C27E76D-A60B-48BA-8E55-75E8CFE19493}">
      <dgm:prSet/>
      <dgm:spPr/>
      <dgm:t>
        <a:bodyPr/>
        <a:lstStyle/>
        <a:p>
          <a:pPr marL="0">
            <a:lnSpc>
              <a:spcPct val="100000"/>
            </a:lnSpc>
            <a:spcBef>
              <a:spcPts val="1200"/>
            </a:spcBef>
            <a:spcAft>
              <a:spcPts val="600"/>
            </a:spcAft>
          </a:pPr>
          <a:endParaRPr lang="cs-CZ" sz="2400"/>
        </a:p>
      </dgm:t>
    </dgm:pt>
    <dgm:pt modelId="{D1F85E57-122F-4255-B1E6-E6B4D201DB99}">
      <dgm:prSet custT="1"/>
      <dgm:spPr/>
      <dgm:t>
        <a:bodyPr/>
        <a:lstStyle/>
        <a:p>
          <a:pPr marL="0">
            <a:lnSpc>
              <a:spcPct val="100000"/>
            </a:lnSpc>
            <a:spcBef>
              <a:spcPts val="1200"/>
            </a:spcBef>
            <a:spcAft>
              <a:spcPts val="600"/>
            </a:spcAft>
          </a:pPr>
          <a:r>
            <a:rPr lang="cs-CZ" sz="900" b="1">
              <a:uFillTx/>
            </a:rPr>
            <a:t>Opatření E.1. 	</a:t>
          </a:r>
          <a:r>
            <a:rPr lang="cs-CZ" sz="900">
              <a:uFillTx/>
            </a:rPr>
            <a:t>Rozvoj a efektivní využitá databáze dat o cyklistické infrastruktuře v regionu</a:t>
          </a:r>
          <a:endParaRPr lang="cs-CZ" sz="900"/>
        </a:p>
      </dgm:t>
    </dgm:pt>
    <dgm:pt modelId="{16E6D416-90DC-4DDD-AA4B-8B8FED4D7B2A}" type="parTrans" cxnId="{44888D1C-CD99-4FB1-9894-4477B29B1631}">
      <dgm:prSet/>
      <dgm:spPr/>
      <dgm:t>
        <a:bodyPr/>
        <a:lstStyle/>
        <a:p>
          <a:pPr marL="0">
            <a:lnSpc>
              <a:spcPct val="100000"/>
            </a:lnSpc>
            <a:spcBef>
              <a:spcPts val="1200"/>
            </a:spcBef>
            <a:spcAft>
              <a:spcPts val="600"/>
            </a:spcAft>
          </a:pPr>
          <a:endParaRPr lang="cs-CZ" sz="2400"/>
        </a:p>
      </dgm:t>
    </dgm:pt>
    <dgm:pt modelId="{0DE1371D-C647-4279-9D58-AAAF5645974C}" type="sibTrans" cxnId="{44888D1C-CD99-4FB1-9894-4477B29B1631}">
      <dgm:prSet/>
      <dgm:spPr/>
      <dgm:t>
        <a:bodyPr/>
        <a:lstStyle/>
        <a:p>
          <a:pPr marL="0">
            <a:lnSpc>
              <a:spcPct val="100000"/>
            </a:lnSpc>
            <a:spcBef>
              <a:spcPts val="1200"/>
            </a:spcBef>
            <a:spcAft>
              <a:spcPts val="600"/>
            </a:spcAft>
          </a:pPr>
          <a:endParaRPr lang="cs-CZ" sz="2400"/>
        </a:p>
      </dgm:t>
    </dgm:pt>
    <dgm:pt modelId="{39D2908E-D992-4A51-AF7A-7185908326FF}">
      <dgm:prSet custT="1"/>
      <dgm:spPr/>
      <dgm:t>
        <a:bodyPr/>
        <a:lstStyle/>
        <a:p>
          <a:pPr marL="0">
            <a:lnSpc>
              <a:spcPct val="100000"/>
            </a:lnSpc>
            <a:spcBef>
              <a:spcPts val="1200"/>
            </a:spcBef>
            <a:spcAft>
              <a:spcPts val="600"/>
            </a:spcAft>
          </a:pPr>
          <a:r>
            <a:rPr lang="cs-CZ" sz="900" b="1">
              <a:uFillTx/>
            </a:rPr>
            <a:t>Opatření E.2. 	</a:t>
          </a:r>
          <a:r>
            <a:rPr lang="cs-CZ" sz="900">
              <a:uFillTx/>
            </a:rPr>
            <a:t>Vzdělávání a osvěta s cílem zvýšení zájmu obyvatel o cyklodopravu</a:t>
          </a:r>
          <a:endParaRPr lang="cs-CZ" sz="900"/>
        </a:p>
      </dgm:t>
    </dgm:pt>
    <dgm:pt modelId="{E1E16301-DAFC-43B9-BE6A-EA95F5239C2E}" type="parTrans" cxnId="{8D11D12F-CF1F-4F5D-A7D6-14F61A6BFF8D}">
      <dgm:prSet/>
      <dgm:spPr/>
      <dgm:t>
        <a:bodyPr/>
        <a:lstStyle/>
        <a:p>
          <a:pPr marL="0">
            <a:lnSpc>
              <a:spcPct val="100000"/>
            </a:lnSpc>
            <a:spcBef>
              <a:spcPts val="1200"/>
            </a:spcBef>
            <a:spcAft>
              <a:spcPts val="600"/>
            </a:spcAft>
          </a:pPr>
          <a:endParaRPr lang="cs-CZ" sz="2400"/>
        </a:p>
      </dgm:t>
    </dgm:pt>
    <dgm:pt modelId="{21724ED9-4E4A-4022-8B86-3A089C76DB3B}" type="sibTrans" cxnId="{8D11D12F-CF1F-4F5D-A7D6-14F61A6BFF8D}">
      <dgm:prSet/>
      <dgm:spPr/>
      <dgm:t>
        <a:bodyPr/>
        <a:lstStyle/>
        <a:p>
          <a:pPr marL="0">
            <a:lnSpc>
              <a:spcPct val="100000"/>
            </a:lnSpc>
            <a:spcBef>
              <a:spcPts val="1200"/>
            </a:spcBef>
            <a:spcAft>
              <a:spcPts val="600"/>
            </a:spcAft>
          </a:pPr>
          <a:endParaRPr lang="cs-CZ" sz="2400"/>
        </a:p>
      </dgm:t>
    </dgm:pt>
    <dgm:pt modelId="{01CA3924-7860-4E19-A9A9-F3ECECEE8F74}">
      <dgm:prSet phldrT="[Text]" custT="1"/>
      <dgm:spPr/>
      <dgm:t>
        <a:bodyPr/>
        <a:lstStyle/>
        <a:p>
          <a:pPr marL="0">
            <a:lnSpc>
              <a:spcPct val="100000"/>
            </a:lnSpc>
            <a:spcBef>
              <a:spcPts val="1200"/>
            </a:spcBef>
            <a:spcAft>
              <a:spcPts val="600"/>
            </a:spcAft>
          </a:pPr>
          <a:r>
            <a:rPr lang="cs-CZ" sz="900" b="1"/>
            <a:t>Opatření A.1. </a:t>
          </a:r>
          <a:r>
            <a:rPr lang="cs-CZ" sz="900"/>
            <a:t>Zpracování studií zaměřených na zpřesnění vedení národních páteřních tras v území</a:t>
          </a:r>
        </a:p>
      </dgm:t>
    </dgm:pt>
    <dgm:pt modelId="{CE5F9FF1-2EC4-44BC-9564-BD4B6C4CB6F6}" type="parTrans" cxnId="{0FC9F45E-8EE5-47B7-B2AB-BF550CF856C7}">
      <dgm:prSet/>
      <dgm:spPr/>
      <dgm:t>
        <a:bodyPr/>
        <a:lstStyle/>
        <a:p>
          <a:pPr marL="0">
            <a:lnSpc>
              <a:spcPct val="100000"/>
            </a:lnSpc>
            <a:spcBef>
              <a:spcPts val="1200"/>
            </a:spcBef>
            <a:spcAft>
              <a:spcPts val="600"/>
            </a:spcAft>
          </a:pPr>
          <a:endParaRPr lang="cs-CZ"/>
        </a:p>
      </dgm:t>
    </dgm:pt>
    <dgm:pt modelId="{7408FA50-6AE2-4478-80F3-BD507D14D307}" type="sibTrans" cxnId="{0FC9F45E-8EE5-47B7-B2AB-BF550CF856C7}">
      <dgm:prSet/>
      <dgm:spPr/>
      <dgm:t>
        <a:bodyPr/>
        <a:lstStyle/>
        <a:p>
          <a:pPr marL="0">
            <a:lnSpc>
              <a:spcPct val="100000"/>
            </a:lnSpc>
            <a:spcBef>
              <a:spcPts val="1200"/>
            </a:spcBef>
            <a:spcAft>
              <a:spcPts val="600"/>
            </a:spcAft>
          </a:pPr>
          <a:endParaRPr lang="cs-CZ"/>
        </a:p>
      </dgm:t>
    </dgm:pt>
    <dgm:pt modelId="{32D75D9C-A5ED-4D67-8A18-4C0CBE8C3B67}">
      <dgm:prSet phldrT="[Text]" custT="1"/>
      <dgm:spPr/>
      <dgm:t>
        <a:bodyPr/>
        <a:lstStyle/>
        <a:p>
          <a:pPr marL="0">
            <a:lnSpc>
              <a:spcPct val="100000"/>
            </a:lnSpc>
            <a:spcBef>
              <a:spcPts val="1200"/>
            </a:spcBef>
            <a:spcAft>
              <a:spcPts val="600"/>
            </a:spcAft>
          </a:pPr>
          <a:r>
            <a:rPr lang="cs-CZ" sz="900" b="1">
              <a:uFillTx/>
            </a:rPr>
            <a:t>Opatření A.2. </a:t>
          </a:r>
          <a:r>
            <a:rPr lang="cs-CZ" sz="900">
              <a:uFillTx/>
            </a:rPr>
            <a:t>Příprava a realizace projektů zaměřených na rozvoj a údržbu nadregionálních a regionálních páteřních tras</a:t>
          </a:r>
          <a:endParaRPr lang="cs-CZ" sz="900"/>
        </a:p>
      </dgm:t>
    </dgm:pt>
    <dgm:pt modelId="{E78C8F3A-9D64-4C1C-857E-15278E032749}" type="parTrans" cxnId="{31DAD3C1-1C0A-4226-93FE-C021C1CF58D5}">
      <dgm:prSet/>
      <dgm:spPr/>
      <dgm:t>
        <a:bodyPr/>
        <a:lstStyle/>
        <a:p>
          <a:endParaRPr lang="cs-CZ"/>
        </a:p>
      </dgm:t>
    </dgm:pt>
    <dgm:pt modelId="{646AFC9D-B99C-46A0-871D-B922C2B4881F}" type="sibTrans" cxnId="{31DAD3C1-1C0A-4226-93FE-C021C1CF58D5}">
      <dgm:prSet/>
      <dgm:spPr/>
      <dgm:t>
        <a:bodyPr/>
        <a:lstStyle/>
        <a:p>
          <a:endParaRPr lang="cs-CZ"/>
        </a:p>
      </dgm:t>
    </dgm:pt>
    <dgm:pt modelId="{D652E79A-644E-4310-929B-01013F7E16E8}">
      <dgm:prSet phldrT="[Text]" custT="1"/>
      <dgm:spPr/>
      <dgm:t>
        <a:bodyPr/>
        <a:lstStyle/>
        <a:p>
          <a:pPr marL="0">
            <a:lnSpc>
              <a:spcPct val="100000"/>
            </a:lnSpc>
            <a:spcBef>
              <a:spcPts val="1200"/>
            </a:spcBef>
            <a:spcAft>
              <a:spcPts val="600"/>
            </a:spcAft>
          </a:pPr>
          <a:r>
            <a:rPr lang="cs-CZ" sz="900" b="1">
              <a:uFillTx/>
            </a:rPr>
            <a:t> Opatření B.2. </a:t>
          </a:r>
          <a:r>
            <a:rPr lang="cs-CZ" sz="900" b="0">
              <a:uFillTx/>
            </a:rPr>
            <a:t>Začleňování cyklistické infrastruktury do staveb silnic II.  III. třídy</a:t>
          </a:r>
          <a:endParaRPr lang="cs-CZ" sz="900" b="0"/>
        </a:p>
      </dgm:t>
    </dgm:pt>
    <dgm:pt modelId="{D537B71F-921A-4CD6-8DE9-D07369C34F32}" type="parTrans" cxnId="{85941E9C-11EA-4ED0-AF4A-1235D920DF10}">
      <dgm:prSet/>
      <dgm:spPr/>
      <dgm:t>
        <a:bodyPr/>
        <a:lstStyle/>
        <a:p>
          <a:endParaRPr lang="cs-CZ"/>
        </a:p>
      </dgm:t>
    </dgm:pt>
    <dgm:pt modelId="{3A136962-A4B2-457C-A9CC-310CAC177088}" type="sibTrans" cxnId="{85941E9C-11EA-4ED0-AF4A-1235D920DF10}">
      <dgm:prSet/>
      <dgm:spPr/>
      <dgm:t>
        <a:bodyPr/>
        <a:lstStyle/>
        <a:p>
          <a:endParaRPr lang="cs-CZ"/>
        </a:p>
      </dgm:t>
    </dgm:pt>
    <dgm:pt modelId="{26C0C399-8555-4822-8816-4EBD9D048C0B}">
      <dgm:prSet phldrT="[Text]" custT="1"/>
      <dgm:spPr/>
      <dgm:t>
        <a:bodyPr/>
        <a:lstStyle/>
        <a:p>
          <a:pPr marL="0">
            <a:lnSpc>
              <a:spcPct val="100000"/>
            </a:lnSpc>
            <a:spcBef>
              <a:spcPts val="1200"/>
            </a:spcBef>
            <a:spcAft>
              <a:spcPts val="600"/>
            </a:spcAft>
          </a:pPr>
          <a:r>
            <a:rPr lang="cs-CZ" sz="900" b="1">
              <a:uFillTx/>
            </a:rPr>
            <a:t> Opatření B.3. </a:t>
          </a:r>
          <a:r>
            <a:rPr lang="cs-CZ" sz="900" b="0">
              <a:uFillTx/>
            </a:rPr>
            <a:t>Začleňování cyklistické infrastruktury do dopravních staveb nadregionálního významu (silnice, železnice) v regionu</a:t>
          </a:r>
          <a:endParaRPr lang="cs-CZ" sz="900" b="0"/>
        </a:p>
      </dgm:t>
    </dgm:pt>
    <dgm:pt modelId="{5E17F61F-437D-4FAC-9184-7D1C3DE78EE3}" type="parTrans" cxnId="{3409858C-5E91-4907-87F3-DE767CB4FD71}">
      <dgm:prSet/>
      <dgm:spPr/>
    </dgm:pt>
    <dgm:pt modelId="{C105CD57-40FB-475A-8697-2BB30724E0FC}" type="sibTrans" cxnId="{3409858C-5E91-4907-87F3-DE767CB4FD71}">
      <dgm:prSet/>
      <dgm:spPr/>
    </dgm:pt>
    <dgm:pt modelId="{7BBCB3DF-964E-4263-8574-BC6B811C63B2}" type="pres">
      <dgm:prSet presAssocID="{5D81D24F-D166-4BEE-B51B-5D1BA77D33B2}" presName="linear" presStyleCnt="0">
        <dgm:presLayoutVars>
          <dgm:dir/>
          <dgm:animLvl val="lvl"/>
          <dgm:resizeHandles val="exact"/>
        </dgm:presLayoutVars>
      </dgm:prSet>
      <dgm:spPr/>
    </dgm:pt>
    <dgm:pt modelId="{C729274A-C92A-4D4A-A3C3-6165440DDE71}" type="pres">
      <dgm:prSet presAssocID="{A0193335-AAF8-4D1A-B115-CFD4DC630A80}" presName="parentLin" presStyleCnt="0"/>
      <dgm:spPr/>
    </dgm:pt>
    <dgm:pt modelId="{A36E872F-FCD4-4F63-8AFA-405CAF5E15F4}" type="pres">
      <dgm:prSet presAssocID="{A0193335-AAF8-4D1A-B115-CFD4DC630A80}" presName="parentLeftMargin" presStyleLbl="node1" presStyleIdx="0" presStyleCnt="5"/>
      <dgm:spPr/>
    </dgm:pt>
    <dgm:pt modelId="{1C636F63-DAB7-4F4F-875F-21362DEB1A50}" type="pres">
      <dgm:prSet presAssocID="{A0193335-AAF8-4D1A-B115-CFD4DC630A80}" presName="parentText" presStyleLbl="node1" presStyleIdx="0" presStyleCnt="5">
        <dgm:presLayoutVars>
          <dgm:chMax val="0"/>
          <dgm:bulletEnabled val="1"/>
        </dgm:presLayoutVars>
      </dgm:prSet>
      <dgm:spPr/>
    </dgm:pt>
    <dgm:pt modelId="{DBEBAD55-A849-4CB9-93E5-9785A49D604E}" type="pres">
      <dgm:prSet presAssocID="{A0193335-AAF8-4D1A-B115-CFD4DC630A80}" presName="negativeSpace" presStyleCnt="0"/>
      <dgm:spPr/>
    </dgm:pt>
    <dgm:pt modelId="{E82B4D14-FA0A-493E-90D7-6F9DA5E6925E}" type="pres">
      <dgm:prSet presAssocID="{A0193335-AAF8-4D1A-B115-CFD4DC630A80}" presName="childText" presStyleLbl="conFgAcc1" presStyleIdx="0" presStyleCnt="5">
        <dgm:presLayoutVars>
          <dgm:bulletEnabled val="1"/>
        </dgm:presLayoutVars>
      </dgm:prSet>
      <dgm:spPr/>
    </dgm:pt>
    <dgm:pt modelId="{5BC58C52-E2DA-49ED-8AE4-D4D34151C04A}" type="pres">
      <dgm:prSet presAssocID="{2AE72434-BF89-4DBA-AB2F-752BD3BF14F1}" presName="spaceBetweenRectangles" presStyleCnt="0"/>
      <dgm:spPr/>
    </dgm:pt>
    <dgm:pt modelId="{08427EDC-4B4C-45C7-AEC6-D2257201091C}" type="pres">
      <dgm:prSet presAssocID="{EB8FBD09-9F35-49CF-A889-85A8AD36A204}" presName="parentLin" presStyleCnt="0"/>
      <dgm:spPr/>
    </dgm:pt>
    <dgm:pt modelId="{BB93F43C-1A45-4F43-8289-D7A44789E16B}" type="pres">
      <dgm:prSet presAssocID="{EB8FBD09-9F35-49CF-A889-85A8AD36A204}" presName="parentLeftMargin" presStyleLbl="node1" presStyleIdx="0" presStyleCnt="5"/>
      <dgm:spPr/>
    </dgm:pt>
    <dgm:pt modelId="{A8892BC9-9298-4BF1-8B7B-5D1217AEE4F8}" type="pres">
      <dgm:prSet presAssocID="{EB8FBD09-9F35-49CF-A889-85A8AD36A204}" presName="parentText" presStyleLbl="node1" presStyleIdx="1" presStyleCnt="5">
        <dgm:presLayoutVars>
          <dgm:chMax val="0"/>
          <dgm:bulletEnabled val="1"/>
        </dgm:presLayoutVars>
      </dgm:prSet>
      <dgm:spPr/>
    </dgm:pt>
    <dgm:pt modelId="{362BD206-8045-4021-86D7-7C10CE85F526}" type="pres">
      <dgm:prSet presAssocID="{EB8FBD09-9F35-49CF-A889-85A8AD36A204}" presName="negativeSpace" presStyleCnt="0"/>
      <dgm:spPr/>
    </dgm:pt>
    <dgm:pt modelId="{1FFDC2B1-9915-4E25-8395-6A068FD01D73}" type="pres">
      <dgm:prSet presAssocID="{EB8FBD09-9F35-49CF-A889-85A8AD36A204}" presName="childText" presStyleLbl="conFgAcc1" presStyleIdx="1" presStyleCnt="5">
        <dgm:presLayoutVars>
          <dgm:bulletEnabled val="1"/>
        </dgm:presLayoutVars>
      </dgm:prSet>
      <dgm:spPr/>
    </dgm:pt>
    <dgm:pt modelId="{A518BF74-8774-4173-9E68-764FB50EBAA6}" type="pres">
      <dgm:prSet presAssocID="{35255DAD-8E2C-498D-A075-BCD8FA965E43}" presName="spaceBetweenRectangles" presStyleCnt="0"/>
      <dgm:spPr/>
    </dgm:pt>
    <dgm:pt modelId="{1EE43A30-EBFF-4A5C-803D-0C13F304E439}" type="pres">
      <dgm:prSet presAssocID="{FAF5FE30-F6DE-42CB-89AB-4693408C44FF}" presName="parentLin" presStyleCnt="0"/>
      <dgm:spPr/>
    </dgm:pt>
    <dgm:pt modelId="{8117649D-AAF4-4F90-88B3-29076418C4A7}" type="pres">
      <dgm:prSet presAssocID="{FAF5FE30-F6DE-42CB-89AB-4693408C44FF}" presName="parentLeftMargin" presStyleLbl="node1" presStyleIdx="1" presStyleCnt="5"/>
      <dgm:spPr/>
    </dgm:pt>
    <dgm:pt modelId="{CC390037-8017-472E-BEF7-070B5B0DB971}" type="pres">
      <dgm:prSet presAssocID="{FAF5FE30-F6DE-42CB-89AB-4693408C44FF}" presName="parentText" presStyleLbl="node1" presStyleIdx="2" presStyleCnt="5">
        <dgm:presLayoutVars>
          <dgm:chMax val="0"/>
          <dgm:bulletEnabled val="1"/>
        </dgm:presLayoutVars>
      </dgm:prSet>
      <dgm:spPr/>
    </dgm:pt>
    <dgm:pt modelId="{8874FA7E-B063-46C8-99FB-64D88C18A674}" type="pres">
      <dgm:prSet presAssocID="{FAF5FE30-F6DE-42CB-89AB-4693408C44FF}" presName="negativeSpace" presStyleCnt="0"/>
      <dgm:spPr/>
    </dgm:pt>
    <dgm:pt modelId="{CFCB37DE-B874-4F48-94A0-2E510E881C8D}" type="pres">
      <dgm:prSet presAssocID="{FAF5FE30-F6DE-42CB-89AB-4693408C44FF}" presName="childText" presStyleLbl="conFgAcc1" presStyleIdx="2" presStyleCnt="5">
        <dgm:presLayoutVars>
          <dgm:bulletEnabled val="1"/>
        </dgm:presLayoutVars>
      </dgm:prSet>
      <dgm:spPr/>
    </dgm:pt>
    <dgm:pt modelId="{5B0C7EC2-2DC7-4797-8ADC-7A5242E8A0FD}" type="pres">
      <dgm:prSet presAssocID="{EF1EFEA9-31DD-4A45-A352-1EC643D09FE5}" presName="spaceBetweenRectangles" presStyleCnt="0"/>
      <dgm:spPr/>
    </dgm:pt>
    <dgm:pt modelId="{CEB380F7-CEA7-452A-A473-906CC420A0E5}" type="pres">
      <dgm:prSet presAssocID="{0A887529-A5D6-4B8C-8747-0FA30FF5E1B8}" presName="parentLin" presStyleCnt="0"/>
      <dgm:spPr/>
    </dgm:pt>
    <dgm:pt modelId="{CDC45D61-0352-4FD8-8038-707B2DFDA6B7}" type="pres">
      <dgm:prSet presAssocID="{0A887529-A5D6-4B8C-8747-0FA30FF5E1B8}" presName="parentLeftMargin" presStyleLbl="node1" presStyleIdx="2" presStyleCnt="5"/>
      <dgm:spPr/>
    </dgm:pt>
    <dgm:pt modelId="{2FF11FDC-7E94-488B-B858-C851A2C52D15}" type="pres">
      <dgm:prSet presAssocID="{0A887529-A5D6-4B8C-8747-0FA30FF5E1B8}" presName="parentText" presStyleLbl="node1" presStyleIdx="3" presStyleCnt="5">
        <dgm:presLayoutVars>
          <dgm:chMax val="0"/>
          <dgm:bulletEnabled val="1"/>
        </dgm:presLayoutVars>
      </dgm:prSet>
      <dgm:spPr/>
    </dgm:pt>
    <dgm:pt modelId="{7DCF8482-63A6-4F60-9891-A71343EF5116}" type="pres">
      <dgm:prSet presAssocID="{0A887529-A5D6-4B8C-8747-0FA30FF5E1B8}" presName="negativeSpace" presStyleCnt="0"/>
      <dgm:spPr/>
    </dgm:pt>
    <dgm:pt modelId="{ACCA34C2-CE85-4ADB-92CF-0E2540B4A22B}" type="pres">
      <dgm:prSet presAssocID="{0A887529-A5D6-4B8C-8747-0FA30FF5E1B8}" presName="childText" presStyleLbl="conFgAcc1" presStyleIdx="3" presStyleCnt="5">
        <dgm:presLayoutVars>
          <dgm:bulletEnabled val="1"/>
        </dgm:presLayoutVars>
      </dgm:prSet>
      <dgm:spPr/>
    </dgm:pt>
    <dgm:pt modelId="{4AF028F4-8F63-4BA6-AC02-CC269542281E}" type="pres">
      <dgm:prSet presAssocID="{B0D4F106-F7DF-481B-A9E9-A2D0D0371A3A}" presName="spaceBetweenRectangles" presStyleCnt="0"/>
      <dgm:spPr/>
    </dgm:pt>
    <dgm:pt modelId="{641B9182-F920-42F9-8EB5-81D4E77482CB}" type="pres">
      <dgm:prSet presAssocID="{95A90AEE-F54F-445A-A397-84756FCE0EDB}" presName="parentLin" presStyleCnt="0"/>
      <dgm:spPr/>
    </dgm:pt>
    <dgm:pt modelId="{990D9652-5EF7-4DFA-B254-231D80F7A283}" type="pres">
      <dgm:prSet presAssocID="{95A90AEE-F54F-445A-A397-84756FCE0EDB}" presName="parentLeftMargin" presStyleLbl="node1" presStyleIdx="3" presStyleCnt="5"/>
      <dgm:spPr/>
    </dgm:pt>
    <dgm:pt modelId="{1A8503C6-ECC6-4CA0-A519-9778D32F35DC}" type="pres">
      <dgm:prSet presAssocID="{95A90AEE-F54F-445A-A397-84756FCE0EDB}" presName="parentText" presStyleLbl="node1" presStyleIdx="4" presStyleCnt="5">
        <dgm:presLayoutVars>
          <dgm:chMax val="0"/>
          <dgm:bulletEnabled val="1"/>
        </dgm:presLayoutVars>
      </dgm:prSet>
      <dgm:spPr/>
    </dgm:pt>
    <dgm:pt modelId="{C93CE539-896B-4166-B16D-050A13507404}" type="pres">
      <dgm:prSet presAssocID="{95A90AEE-F54F-445A-A397-84756FCE0EDB}" presName="negativeSpace" presStyleCnt="0"/>
      <dgm:spPr/>
    </dgm:pt>
    <dgm:pt modelId="{5D217213-D62E-4AD9-9D6B-9604CE86CE20}" type="pres">
      <dgm:prSet presAssocID="{95A90AEE-F54F-445A-A397-84756FCE0EDB}" presName="childText" presStyleLbl="conFgAcc1" presStyleIdx="4" presStyleCnt="5">
        <dgm:presLayoutVars>
          <dgm:bulletEnabled val="1"/>
        </dgm:presLayoutVars>
      </dgm:prSet>
      <dgm:spPr/>
    </dgm:pt>
  </dgm:ptLst>
  <dgm:cxnLst>
    <dgm:cxn modelId="{691CA503-613D-44DA-9EFC-32403C54A111}" type="presOf" srcId="{26C0C399-8555-4822-8816-4EBD9D048C0B}" destId="{1FFDC2B1-9915-4E25-8395-6A068FD01D73}" srcOrd="0" destOrd="2" presId="urn:microsoft.com/office/officeart/2005/8/layout/list1"/>
    <dgm:cxn modelId="{9CFCB006-1D0E-4781-B7B1-F5525D431234}" type="presOf" srcId="{39D2908E-D992-4A51-AF7A-7185908326FF}" destId="{5D217213-D62E-4AD9-9D6B-9604CE86CE20}" srcOrd="0" destOrd="1" presId="urn:microsoft.com/office/officeart/2005/8/layout/list1"/>
    <dgm:cxn modelId="{0CB91E0E-6691-4FBA-B463-9C8FD5AEFDA1}" srcId="{FAF5FE30-F6DE-42CB-89AB-4693408C44FF}" destId="{76D620B0-8D7E-4158-8A98-C5288753A11E}" srcOrd="0" destOrd="0" parTransId="{B8277B84-52CD-4ACA-A63E-EEC4E22AC020}" sibTransId="{525DED3C-9F99-4917-A267-A0F788BB664C}"/>
    <dgm:cxn modelId="{44888D1C-CD99-4FB1-9894-4477B29B1631}" srcId="{95A90AEE-F54F-445A-A397-84756FCE0EDB}" destId="{D1F85E57-122F-4255-B1E6-E6B4D201DB99}" srcOrd="0" destOrd="0" parTransId="{16E6D416-90DC-4DDD-AA4B-8B8FED4D7B2A}" sibTransId="{0DE1371D-C647-4279-9D58-AAAF5645974C}"/>
    <dgm:cxn modelId="{650EEE1F-F8CA-4662-B860-014CBBFDB70D}" type="presOf" srcId="{D1F85E57-122F-4255-B1E6-E6B4D201DB99}" destId="{5D217213-D62E-4AD9-9D6B-9604CE86CE20}" srcOrd="0" destOrd="0" presId="urn:microsoft.com/office/officeart/2005/8/layout/list1"/>
    <dgm:cxn modelId="{8D11D12F-CF1F-4F5D-A7D6-14F61A6BFF8D}" srcId="{95A90AEE-F54F-445A-A397-84756FCE0EDB}" destId="{39D2908E-D992-4A51-AF7A-7185908326FF}" srcOrd="1" destOrd="0" parTransId="{E1E16301-DAFC-43B9-BE6A-EA95F5239C2E}" sibTransId="{21724ED9-4E4A-4022-8B86-3A089C76DB3B}"/>
    <dgm:cxn modelId="{5B233140-D6FA-48F6-A412-45494C0C97F9}" type="presOf" srcId="{CA60A746-2EC1-430E-921B-FEFA4CCB3904}" destId="{1FFDC2B1-9915-4E25-8395-6A068FD01D73}" srcOrd="0" destOrd="0" presId="urn:microsoft.com/office/officeart/2005/8/layout/list1"/>
    <dgm:cxn modelId="{4D7BFF5B-EC7B-4C38-A886-3676A4A77E1C}" srcId="{5D81D24F-D166-4BEE-B51B-5D1BA77D33B2}" destId="{FAF5FE30-F6DE-42CB-89AB-4693408C44FF}" srcOrd="2" destOrd="0" parTransId="{33101C55-167B-4FEA-B274-3E98F1A3D32E}" sibTransId="{EF1EFEA9-31DD-4A45-A352-1EC643D09FE5}"/>
    <dgm:cxn modelId="{D8F4245D-772A-4871-8D30-BBE916096330}" type="presOf" srcId="{EB8FBD09-9F35-49CF-A889-85A8AD36A204}" destId="{BB93F43C-1A45-4F43-8289-D7A44789E16B}" srcOrd="0" destOrd="0" presId="urn:microsoft.com/office/officeart/2005/8/layout/list1"/>
    <dgm:cxn modelId="{0FC9F45E-8EE5-47B7-B2AB-BF550CF856C7}" srcId="{A0193335-AAF8-4D1A-B115-CFD4DC630A80}" destId="{01CA3924-7860-4E19-A9A9-F3ECECEE8F74}" srcOrd="0" destOrd="0" parTransId="{CE5F9FF1-2EC4-44BC-9564-BD4B6C4CB6F6}" sibTransId="{7408FA50-6AE2-4478-80F3-BD507D14D307}"/>
    <dgm:cxn modelId="{2A6EEF43-C4CE-4C9C-B8D8-697751AC0531}" srcId="{EB8FBD09-9F35-49CF-A889-85A8AD36A204}" destId="{0F56B75B-7D8C-40F1-937F-B1D795E9A0BF}" srcOrd="3" destOrd="0" parTransId="{33518E1D-8CC2-421C-899B-22C3C772C42A}" sibTransId="{C01B6D63-35EB-4C22-AFA9-C068B7948C5F}"/>
    <dgm:cxn modelId="{66CAA164-4E3E-43D9-819C-37F04A903F88}" type="presOf" srcId="{76D620B0-8D7E-4158-8A98-C5288753A11E}" destId="{CFCB37DE-B874-4F48-94A0-2E510E881C8D}" srcOrd="0" destOrd="0" presId="urn:microsoft.com/office/officeart/2005/8/layout/list1"/>
    <dgm:cxn modelId="{1BF5F865-8AAA-4A4E-924E-CCA1FADA89DF}" type="presOf" srcId="{D652E79A-644E-4310-929B-01013F7E16E8}" destId="{1FFDC2B1-9915-4E25-8395-6A068FD01D73}" srcOrd="0" destOrd="1" presId="urn:microsoft.com/office/officeart/2005/8/layout/list1"/>
    <dgm:cxn modelId="{51ABFE45-6C26-4594-9777-CA152B27DBFA}" srcId="{0A887529-A5D6-4B8C-8747-0FA30FF5E1B8}" destId="{769EC234-D750-418D-8EF9-0EFA33F1CEF5}" srcOrd="1" destOrd="0" parTransId="{E6908335-A1F3-49B8-A362-465537E6018B}" sibTransId="{622E7465-C2BD-475D-A031-903758D2381A}"/>
    <dgm:cxn modelId="{E6B37166-D353-4AC4-A94B-E0E7F3719F75}" type="presOf" srcId="{0F56B75B-7D8C-40F1-937F-B1D795E9A0BF}" destId="{1FFDC2B1-9915-4E25-8395-6A068FD01D73}" srcOrd="0" destOrd="3" presId="urn:microsoft.com/office/officeart/2005/8/layout/list1"/>
    <dgm:cxn modelId="{66DA8E4B-8F42-4816-9027-A526812B4517}" srcId="{EB8FBD09-9F35-49CF-A889-85A8AD36A204}" destId="{CA60A746-2EC1-430E-921B-FEFA4CCB3904}" srcOrd="0" destOrd="0" parTransId="{1612B374-7F0C-4638-BAA1-7FCF3C34A5AE}" sibTransId="{87CC4CDB-D225-4265-9A7B-EC763E42124C}"/>
    <dgm:cxn modelId="{7C27E76D-A60B-48BA-8E55-75E8CFE19493}" srcId="{5D81D24F-D166-4BEE-B51B-5D1BA77D33B2}" destId="{95A90AEE-F54F-445A-A397-84756FCE0EDB}" srcOrd="4" destOrd="0" parTransId="{D5A286AC-25D0-458D-AEC5-6F8B6D16613F}" sibTransId="{33F47899-D36B-497A-B459-DA3964320BF4}"/>
    <dgm:cxn modelId="{89B3036F-3582-44BB-B75D-4658BB821A83}" srcId="{0A887529-A5D6-4B8C-8747-0FA30FF5E1B8}" destId="{B7117422-C421-410D-AF32-82F57E4D8392}" srcOrd="0" destOrd="0" parTransId="{ABED2D13-CE00-42D6-BA66-E60DEC3BF583}" sibTransId="{9CF9EC7C-13D1-4B2E-927E-AD4BB327F3E7}"/>
    <dgm:cxn modelId="{250CC050-380E-4777-92B9-1A8FE8545550}" type="presOf" srcId="{EB8FBD09-9F35-49CF-A889-85A8AD36A204}" destId="{A8892BC9-9298-4BF1-8B7B-5D1217AEE4F8}" srcOrd="1" destOrd="0" presId="urn:microsoft.com/office/officeart/2005/8/layout/list1"/>
    <dgm:cxn modelId="{ECB1C370-B29B-42C2-A271-81ADDB8DB977}" type="presOf" srcId="{A0193335-AAF8-4D1A-B115-CFD4DC630A80}" destId="{1C636F63-DAB7-4F4F-875F-21362DEB1A50}" srcOrd="1" destOrd="0" presId="urn:microsoft.com/office/officeart/2005/8/layout/list1"/>
    <dgm:cxn modelId="{0ACE7752-8525-45C6-A743-1F9A314ECF63}" type="presOf" srcId="{95A90AEE-F54F-445A-A397-84756FCE0EDB}" destId="{990D9652-5EF7-4DFA-B254-231D80F7A283}" srcOrd="0" destOrd="0" presId="urn:microsoft.com/office/officeart/2005/8/layout/list1"/>
    <dgm:cxn modelId="{CC1DA354-B7AC-4A83-8165-EDDFEAE3A1A4}" type="presOf" srcId="{5D81D24F-D166-4BEE-B51B-5D1BA77D33B2}" destId="{7BBCB3DF-964E-4263-8574-BC6B811C63B2}" srcOrd="0" destOrd="0" presId="urn:microsoft.com/office/officeart/2005/8/layout/list1"/>
    <dgm:cxn modelId="{12E2C674-A3EF-4376-8A95-DD3DB472EFBC}" type="presOf" srcId="{01CA3924-7860-4E19-A9A9-F3ECECEE8F74}" destId="{E82B4D14-FA0A-493E-90D7-6F9DA5E6925E}" srcOrd="0" destOrd="0" presId="urn:microsoft.com/office/officeart/2005/8/layout/list1"/>
    <dgm:cxn modelId="{5EAF3F7B-671F-49EA-8EA1-6526C0168C43}" type="presOf" srcId="{32D75D9C-A5ED-4D67-8A18-4C0CBE8C3B67}" destId="{E82B4D14-FA0A-493E-90D7-6F9DA5E6925E}" srcOrd="0" destOrd="1" presId="urn:microsoft.com/office/officeart/2005/8/layout/list1"/>
    <dgm:cxn modelId="{763BCD82-F74D-4AE2-8059-FDCF6E2EBF06}" type="presOf" srcId="{A0193335-AAF8-4D1A-B115-CFD4DC630A80}" destId="{A36E872F-FCD4-4F63-8AFA-405CAF5E15F4}" srcOrd="0" destOrd="0" presId="urn:microsoft.com/office/officeart/2005/8/layout/list1"/>
    <dgm:cxn modelId="{F8235985-C22D-48EF-9CDE-ADCB7C54A5EA}" type="presOf" srcId="{95753EA5-B160-48B8-88A9-880D114D88CD}" destId="{E82B4D14-FA0A-493E-90D7-6F9DA5E6925E}" srcOrd="0" destOrd="2" presId="urn:microsoft.com/office/officeart/2005/8/layout/list1"/>
    <dgm:cxn modelId="{3409858C-5E91-4907-87F3-DE767CB4FD71}" srcId="{EB8FBD09-9F35-49CF-A889-85A8AD36A204}" destId="{26C0C399-8555-4822-8816-4EBD9D048C0B}" srcOrd="2" destOrd="0" parTransId="{5E17F61F-437D-4FAC-9184-7D1C3DE78EE3}" sibTransId="{C105CD57-40FB-475A-8697-2BB30724E0FC}"/>
    <dgm:cxn modelId="{1BDD838E-2075-4E6A-81B5-87C29056C494}" type="presOf" srcId="{FAF5FE30-F6DE-42CB-89AB-4693408C44FF}" destId="{8117649D-AAF4-4F90-88B3-29076418C4A7}" srcOrd="0" destOrd="0" presId="urn:microsoft.com/office/officeart/2005/8/layout/list1"/>
    <dgm:cxn modelId="{21193A8F-0FBE-4F8D-89A5-BC269876F667}" type="presOf" srcId="{0A887529-A5D6-4B8C-8747-0FA30FF5E1B8}" destId="{CDC45D61-0352-4FD8-8038-707B2DFDA6B7}" srcOrd="0" destOrd="0" presId="urn:microsoft.com/office/officeart/2005/8/layout/list1"/>
    <dgm:cxn modelId="{38E1BE90-8C64-49BB-AD8D-C7592D5AC247}" type="presOf" srcId="{0A887529-A5D6-4B8C-8747-0FA30FF5E1B8}" destId="{2FF11FDC-7E94-488B-B858-C851A2C52D15}" srcOrd="1" destOrd="0" presId="urn:microsoft.com/office/officeart/2005/8/layout/list1"/>
    <dgm:cxn modelId="{AD6E9E95-70A3-4CA5-BEB8-83213BBA0099}" srcId="{A0193335-AAF8-4D1A-B115-CFD4DC630A80}" destId="{95753EA5-B160-48B8-88A9-880D114D88CD}" srcOrd="2" destOrd="0" parTransId="{73B268EB-8A6C-4E3C-846A-51A783A1CDF6}" sibTransId="{F124A258-59E7-4500-9D0F-05D409D17DF5}"/>
    <dgm:cxn modelId="{85941E9C-11EA-4ED0-AF4A-1235D920DF10}" srcId="{EB8FBD09-9F35-49CF-A889-85A8AD36A204}" destId="{D652E79A-644E-4310-929B-01013F7E16E8}" srcOrd="1" destOrd="0" parTransId="{D537B71F-921A-4CD6-8DE9-D07369C34F32}" sibTransId="{3A136962-A4B2-457C-A9CC-310CAC177088}"/>
    <dgm:cxn modelId="{FE0BCEA0-60CA-4A06-843E-413D382076CD}" srcId="{5D81D24F-D166-4BEE-B51B-5D1BA77D33B2}" destId="{A0193335-AAF8-4D1A-B115-CFD4DC630A80}" srcOrd="0" destOrd="0" parTransId="{2F73C56C-1801-4CB3-B304-FBCA6C20B438}" sibTransId="{2AE72434-BF89-4DBA-AB2F-752BD3BF14F1}"/>
    <dgm:cxn modelId="{457965B6-AEF0-46DC-A03F-80119E2280A7}" srcId="{FAF5FE30-F6DE-42CB-89AB-4693408C44FF}" destId="{938BB4DB-D128-414C-BE14-FF7550B456E9}" srcOrd="1" destOrd="0" parTransId="{D6F2064B-2E46-4D5B-A703-5DBF1A776159}" sibTransId="{5F03BB47-F7AC-43D2-85C5-352BC64D469C}"/>
    <dgm:cxn modelId="{DD622EBB-6C80-4609-ACD7-7E8D05E225C2}" type="presOf" srcId="{FAF5FE30-F6DE-42CB-89AB-4693408C44FF}" destId="{CC390037-8017-472E-BEF7-070B5B0DB971}" srcOrd="1" destOrd="0" presId="urn:microsoft.com/office/officeart/2005/8/layout/list1"/>
    <dgm:cxn modelId="{D16C8EC0-0C12-4273-AF92-5A79608F0F8E}" srcId="{5D81D24F-D166-4BEE-B51B-5D1BA77D33B2}" destId="{EB8FBD09-9F35-49CF-A889-85A8AD36A204}" srcOrd="1" destOrd="0" parTransId="{127601B9-0C6D-4061-BE09-005196F57E81}" sibTransId="{35255DAD-8E2C-498D-A075-BCD8FA965E43}"/>
    <dgm:cxn modelId="{31DAD3C1-1C0A-4226-93FE-C021C1CF58D5}" srcId="{A0193335-AAF8-4D1A-B115-CFD4DC630A80}" destId="{32D75D9C-A5ED-4D67-8A18-4C0CBE8C3B67}" srcOrd="1" destOrd="0" parTransId="{E78C8F3A-9D64-4C1C-857E-15278E032749}" sibTransId="{646AFC9D-B99C-46A0-871D-B922C2B4881F}"/>
    <dgm:cxn modelId="{7720FBC4-C8AA-4BAE-A6E6-5E8DEFD69CB8}" type="presOf" srcId="{938BB4DB-D128-414C-BE14-FF7550B456E9}" destId="{CFCB37DE-B874-4F48-94A0-2E510E881C8D}" srcOrd="0" destOrd="1" presId="urn:microsoft.com/office/officeart/2005/8/layout/list1"/>
    <dgm:cxn modelId="{0F4ED1C7-C764-432B-8348-E7A747447B48}" type="presOf" srcId="{95A90AEE-F54F-445A-A397-84756FCE0EDB}" destId="{1A8503C6-ECC6-4CA0-A519-9778D32F35DC}" srcOrd="1" destOrd="0" presId="urn:microsoft.com/office/officeart/2005/8/layout/list1"/>
    <dgm:cxn modelId="{AFBAE7EA-5AC0-4504-807D-C72A5E70EB2A}" type="presOf" srcId="{769EC234-D750-418D-8EF9-0EFA33F1CEF5}" destId="{ACCA34C2-CE85-4ADB-92CF-0E2540B4A22B}" srcOrd="0" destOrd="1" presId="urn:microsoft.com/office/officeart/2005/8/layout/list1"/>
    <dgm:cxn modelId="{ABAD5DEE-0011-4CA4-BD69-69E62557312D}" type="presOf" srcId="{B7117422-C421-410D-AF32-82F57E4D8392}" destId="{ACCA34C2-CE85-4ADB-92CF-0E2540B4A22B}" srcOrd="0" destOrd="0" presId="urn:microsoft.com/office/officeart/2005/8/layout/list1"/>
    <dgm:cxn modelId="{D6EB98F0-A422-4C9C-9B60-E78F39EEFCA4}" srcId="{5D81D24F-D166-4BEE-B51B-5D1BA77D33B2}" destId="{0A887529-A5D6-4B8C-8747-0FA30FF5E1B8}" srcOrd="3" destOrd="0" parTransId="{E68102C1-B18E-496D-91F5-D08711003011}" sibTransId="{B0D4F106-F7DF-481B-A9E9-A2D0D0371A3A}"/>
    <dgm:cxn modelId="{CBAF7F28-3EE6-4BEB-8254-B30782052A01}" type="presParOf" srcId="{7BBCB3DF-964E-4263-8574-BC6B811C63B2}" destId="{C729274A-C92A-4D4A-A3C3-6165440DDE71}" srcOrd="0" destOrd="0" presId="urn:microsoft.com/office/officeart/2005/8/layout/list1"/>
    <dgm:cxn modelId="{10BE501E-3694-4B23-BCE3-F315E40D336C}" type="presParOf" srcId="{C729274A-C92A-4D4A-A3C3-6165440DDE71}" destId="{A36E872F-FCD4-4F63-8AFA-405CAF5E15F4}" srcOrd="0" destOrd="0" presId="urn:microsoft.com/office/officeart/2005/8/layout/list1"/>
    <dgm:cxn modelId="{162C117D-11DA-4373-ADDB-DD875F2E8841}" type="presParOf" srcId="{C729274A-C92A-4D4A-A3C3-6165440DDE71}" destId="{1C636F63-DAB7-4F4F-875F-21362DEB1A50}" srcOrd="1" destOrd="0" presId="urn:microsoft.com/office/officeart/2005/8/layout/list1"/>
    <dgm:cxn modelId="{40AA3331-0E33-4E64-9902-320045C3245C}" type="presParOf" srcId="{7BBCB3DF-964E-4263-8574-BC6B811C63B2}" destId="{DBEBAD55-A849-4CB9-93E5-9785A49D604E}" srcOrd="1" destOrd="0" presId="urn:microsoft.com/office/officeart/2005/8/layout/list1"/>
    <dgm:cxn modelId="{B4948910-3D61-490E-BFBC-A622B16F4E34}" type="presParOf" srcId="{7BBCB3DF-964E-4263-8574-BC6B811C63B2}" destId="{E82B4D14-FA0A-493E-90D7-6F9DA5E6925E}" srcOrd="2" destOrd="0" presId="urn:microsoft.com/office/officeart/2005/8/layout/list1"/>
    <dgm:cxn modelId="{505FD767-F444-4442-83ED-EE7B29693FDE}" type="presParOf" srcId="{7BBCB3DF-964E-4263-8574-BC6B811C63B2}" destId="{5BC58C52-E2DA-49ED-8AE4-D4D34151C04A}" srcOrd="3" destOrd="0" presId="urn:microsoft.com/office/officeart/2005/8/layout/list1"/>
    <dgm:cxn modelId="{1B621905-0607-409F-8019-320FABF20F3B}" type="presParOf" srcId="{7BBCB3DF-964E-4263-8574-BC6B811C63B2}" destId="{08427EDC-4B4C-45C7-AEC6-D2257201091C}" srcOrd="4" destOrd="0" presId="urn:microsoft.com/office/officeart/2005/8/layout/list1"/>
    <dgm:cxn modelId="{DE9E63F7-2AD8-4D98-9DFF-BF5A0F8CFF7F}" type="presParOf" srcId="{08427EDC-4B4C-45C7-AEC6-D2257201091C}" destId="{BB93F43C-1A45-4F43-8289-D7A44789E16B}" srcOrd="0" destOrd="0" presId="urn:microsoft.com/office/officeart/2005/8/layout/list1"/>
    <dgm:cxn modelId="{B79D07D1-227D-4E11-9D34-165957023A20}" type="presParOf" srcId="{08427EDC-4B4C-45C7-AEC6-D2257201091C}" destId="{A8892BC9-9298-4BF1-8B7B-5D1217AEE4F8}" srcOrd="1" destOrd="0" presId="urn:microsoft.com/office/officeart/2005/8/layout/list1"/>
    <dgm:cxn modelId="{415EFC67-C77C-47EF-8553-791F0C628D36}" type="presParOf" srcId="{7BBCB3DF-964E-4263-8574-BC6B811C63B2}" destId="{362BD206-8045-4021-86D7-7C10CE85F526}" srcOrd="5" destOrd="0" presId="urn:microsoft.com/office/officeart/2005/8/layout/list1"/>
    <dgm:cxn modelId="{6E699890-AA95-475F-BB1E-3D4291BC5D87}" type="presParOf" srcId="{7BBCB3DF-964E-4263-8574-BC6B811C63B2}" destId="{1FFDC2B1-9915-4E25-8395-6A068FD01D73}" srcOrd="6" destOrd="0" presId="urn:microsoft.com/office/officeart/2005/8/layout/list1"/>
    <dgm:cxn modelId="{936702E1-6B57-40EC-AC5F-20947B4FA069}" type="presParOf" srcId="{7BBCB3DF-964E-4263-8574-BC6B811C63B2}" destId="{A518BF74-8774-4173-9E68-764FB50EBAA6}" srcOrd="7" destOrd="0" presId="urn:microsoft.com/office/officeart/2005/8/layout/list1"/>
    <dgm:cxn modelId="{3B2C7114-C8E3-4F67-89F6-1A8B5842AAA2}" type="presParOf" srcId="{7BBCB3DF-964E-4263-8574-BC6B811C63B2}" destId="{1EE43A30-EBFF-4A5C-803D-0C13F304E439}" srcOrd="8" destOrd="0" presId="urn:microsoft.com/office/officeart/2005/8/layout/list1"/>
    <dgm:cxn modelId="{BA0E7A70-0E2B-4CE4-A0C5-C3277C61B746}" type="presParOf" srcId="{1EE43A30-EBFF-4A5C-803D-0C13F304E439}" destId="{8117649D-AAF4-4F90-88B3-29076418C4A7}" srcOrd="0" destOrd="0" presId="urn:microsoft.com/office/officeart/2005/8/layout/list1"/>
    <dgm:cxn modelId="{B973BE6E-83F0-439B-84D2-DA79673BB752}" type="presParOf" srcId="{1EE43A30-EBFF-4A5C-803D-0C13F304E439}" destId="{CC390037-8017-472E-BEF7-070B5B0DB971}" srcOrd="1" destOrd="0" presId="urn:microsoft.com/office/officeart/2005/8/layout/list1"/>
    <dgm:cxn modelId="{5EB39CFD-5949-44F8-A4C4-313125C2DE48}" type="presParOf" srcId="{7BBCB3DF-964E-4263-8574-BC6B811C63B2}" destId="{8874FA7E-B063-46C8-99FB-64D88C18A674}" srcOrd="9" destOrd="0" presId="urn:microsoft.com/office/officeart/2005/8/layout/list1"/>
    <dgm:cxn modelId="{8B17938B-ED4B-4FEB-9A9F-8CEA379BE062}" type="presParOf" srcId="{7BBCB3DF-964E-4263-8574-BC6B811C63B2}" destId="{CFCB37DE-B874-4F48-94A0-2E510E881C8D}" srcOrd="10" destOrd="0" presId="urn:microsoft.com/office/officeart/2005/8/layout/list1"/>
    <dgm:cxn modelId="{F440F81B-F09B-49E3-8E44-74B1B1A9C03C}" type="presParOf" srcId="{7BBCB3DF-964E-4263-8574-BC6B811C63B2}" destId="{5B0C7EC2-2DC7-4797-8ADC-7A5242E8A0FD}" srcOrd="11" destOrd="0" presId="urn:microsoft.com/office/officeart/2005/8/layout/list1"/>
    <dgm:cxn modelId="{81801884-B36B-4BA7-B2A8-342A3A656B52}" type="presParOf" srcId="{7BBCB3DF-964E-4263-8574-BC6B811C63B2}" destId="{CEB380F7-CEA7-452A-A473-906CC420A0E5}" srcOrd="12" destOrd="0" presId="urn:microsoft.com/office/officeart/2005/8/layout/list1"/>
    <dgm:cxn modelId="{F2E35F8E-D496-4B2E-98F7-2A4093C749A6}" type="presParOf" srcId="{CEB380F7-CEA7-452A-A473-906CC420A0E5}" destId="{CDC45D61-0352-4FD8-8038-707B2DFDA6B7}" srcOrd="0" destOrd="0" presId="urn:microsoft.com/office/officeart/2005/8/layout/list1"/>
    <dgm:cxn modelId="{C3601D8F-A38B-4248-BA1A-AABF13B20734}" type="presParOf" srcId="{CEB380F7-CEA7-452A-A473-906CC420A0E5}" destId="{2FF11FDC-7E94-488B-B858-C851A2C52D15}" srcOrd="1" destOrd="0" presId="urn:microsoft.com/office/officeart/2005/8/layout/list1"/>
    <dgm:cxn modelId="{81AED285-9019-454B-B1D5-2B3B07BEF4B3}" type="presParOf" srcId="{7BBCB3DF-964E-4263-8574-BC6B811C63B2}" destId="{7DCF8482-63A6-4F60-9891-A71343EF5116}" srcOrd="13" destOrd="0" presId="urn:microsoft.com/office/officeart/2005/8/layout/list1"/>
    <dgm:cxn modelId="{9D0BB563-C8FD-47F0-AB90-5001DF808F8B}" type="presParOf" srcId="{7BBCB3DF-964E-4263-8574-BC6B811C63B2}" destId="{ACCA34C2-CE85-4ADB-92CF-0E2540B4A22B}" srcOrd="14" destOrd="0" presId="urn:microsoft.com/office/officeart/2005/8/layout/list1"/>
    <dgm:cxn modelId="{BE8FC59A-4B55-4C93-B766-32F233D04945}" type="presParOf" srcId="{7BBCB3DF-964E-4263-8574-BC6B811C63B2}" destId="{4AF028F4-8F63-4BA6-AC02-CC269542281E}" srcOrd="15" destOrd="0" presId="urn:microsoft.com/office/officeart/2005/8/layout/list1"/>
    <dgm:cxn modelId="{BA353397-9C06-4377-89A2-53DB0C3A25AD}" type="presParOf" srcId="{7BBCB3DF-964E-4263-8574-BC6B811C63B2}" destId="{641B9182-F920-42F9-8EB5-81D4E77482CB}" srcOrd="16" destOrd="0" presId="urn:microsoft.com/office/officeart/2005/8/layout/list1"/>
    <dgm:cxn modelId="{5F33A5FC-59B5-4464-8F43-86B12EE07A72}" type="presParOf" srcId="{641B9182-F920-42F9-8EB5-81D4E77482CB}" destId="{990D9652-5EF7-4DFA-B254-231D80F7A283}" srcOrd="0" destOrd="0" presId="urn:microsoft.com/office/officeart/2005/8/layout/list1"/>
    <dgm:cxn modelId="{6727B524-0FE4-408B-8D66-39AA4626438B}" type="presParOf" srcId="{641B9182-F920-42F9-8EB5-81D4E77482CB}" destId="{1A8503C6-ECC6-4CA0-A519-9778D32F35DC}" srcOrd="1" destOrd="0" presId="urn:microsoft.com/office/officeart/2005/8/layout/list1"/>
    <dgm:cxn modelId="{E682733B-0319-4962-9CCF-20CC34567E31}" type="presParOf" srcId="{7BBCB3DF-964E-4263-8574-BC6B811C63B2}" destId="{C93CE539-896B-4166-B16D-050A13507404}" srcOrd="17" destOrd="0" presId="urn:microsoft.com/office/officeart/2005/8/layout/list1"/>
    <dgm:cxn modelId="{1BD76349-32D7-4171-B832-6CB003D95444}" type="presParOf" srcId="{7BBCB3DF-964E-4263-8574-BC6B811C63B2}" destId="{5D217213-D62E-4AD9-9D6B-9604CE86CE20}" srcOrd="18"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B4D14-FA0A-493E-90D7-6F9DA5E6925E}">
      <dsp:nvSpPr>
        <dsp:cNvPr id="0" name=""/>
        <dsp:cNvSpPr/>
      </dsp:nvSpPr>
      <dsp:spPr>
        <a:xfrm>
          <a:off x="0" y="295910"/>
          <a:ext cx="5486400" cy="13891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74904" rIns="425806" bIns="64008" numCol="1" spcCol="1270" anchor="t" anchorCtr="0">
          <a:noAutofit/>
        </a:bodyPr>
        <a:lstStyle/>
        <a:p>
          <a:pPr marL="0" lvl="1" indent="-57150" algn="l" defTabSz="400050">
            <a:lnSpc>
              <a:spcPct val="100000"/>
            </a:lnSpc>
            <a:spcBef>
              <a:spcPct val="0"/>
            </a:spcBef>
            <a:spcAft>
              <a:spcPts val="600"/>
            </a:spcAft>
            <a:buChar char="•"/>
          </a:pPr>
          <a:r>
            <a:rPr lang="cs-CZ" sz="900" b="1" kern="1200"/>
            <a:t>Opatření A.1. </a:t>
          </a:r>
          <a:r>
            <a:rPr lang="cs-CZ" sz="900" kern="1200"/>
            <a:t>Zpracování studií zaměřených na zpřesnění vedení národních páteřních tras v území</a:t>
          </a:r>
        </a:p>
        <a:p>
          <a:pPr marL="0" lvl="1" indent="-57150" algn="l" defTabSz="400050">
            <a:lnSpc>
              <a:spcPct val="100000"/>
            </a:lnSpc>
            <a:spcBef>
              <a:spcPct val="0"/>
            </a:spcBef>
            <a:spcAft>
              <a:spcPts val="600"/>
            </a:spcAft>
            <a:buChar char="•"/>
          </a:pPr>
          <a:r>
            <a:rPr lang="cs-CZ" sz="900" b="1" kern="1200">
              <a:uFillTx/>
            </a:rPr>
            <a:t>Opatření A.2. </a:t>
          </a:r>
          <a:r>
            <a:rPr lang="cs-CZ" sz="900" kern="1200">
              <a:uFillTx/>
            </a:rPr>
            <a:t>Příprava a realizace projektů zaměřených na rozvoj a údržbu nadregionálních a regionálních páteřních tras</a:t>
          </a:r>
          <a:endParaRPr lang="cs-CZ" sz="900" kern="1200"/>
        </a:p>
        <a:p>
          <a:pPr marL="0" lvl="1" indent="-57150" algn="l" defTabSz="400050">
            <a:lnSpc>
              <a:spcPct val="100000"/>
            </a:lnSpc>
            <a:spcBef>
              <a:spcPct val="0"/>
            </a:spcBef>
            <a:spcAft>
              <a:spcPts val="600"/>
            </a:spcAft>
            <a:buChar char="•"/>
          </a:pPr>
          <a:r>
            <a:rPr lang="cs-CZ" sz="900" b="1" kern="1200">
              <a:uFillTx/>
            </a:rPr>
            <a:t>Opatření A.3. </a:t>
          </a:r>
          <a:r>
            <a:rPr lang="cs-CZ" sz="900" kern="1200">
              <a:uFillTx/>
            </a:rPr>
            <a:t>Zajištění realizace projektů zaměřených na rozvoj a údržbu národních páteřních tras a prioritních úseků nadregionálních páteřních tras</a:t>
          </a:r>
          <a:endParaRPr lang="cs-CZ" sz="900" kern="1200"/>
        </a:p>
      </dsp:txBody>
      <dsp:txXfrm>
        <a:off x="0" y="295910"/>
        <a:ext cx="5486400" cy="1389150"/>
      </dsp:txXfrm>
    </dsp:sp>
    <dsp:sp modelId="{1C636F63-DAB7-4F4F-875F-21362DEB1A50}">
      <dsp:nvSpPr>
        <dsp:cNvPr id="0" name=""/>
        <dsp:cNvSpPr/>
      </dsp:nvSpPr>
      <dsp:spPr>
        <a:xfrm>
          <a:off x="274320" y="30230"/>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100000"/>
            </a:lnSpc>
            <a:spcBef>
              <a:spcPct val="0"/>
            </a:spcBef>
            <a:spcAft>
              <a:spcPts val="600"/>
            </a:spcAft>
            <a:buNone/>
          </a:pPr>
          <a:r>
            <a:rPr lang="cs-CZ" sz="900" b="1" kern="1200">
              <a:uFillTx/>
            </a:rPr>
            <a:t>PRIORITA A. Budování sítě páteřních tras v kraji</a:t>
          </a:r>
          <a:endParaRPr lang="cs-CZ" sz="900" kern="1200"/>
        </a:p>
      </dsp:txBody>
      <dsp:txXfrm>
        <a:off x="300259" y="56169"/>
        <a:ext cx="3788602" cy="479482"/>
      </dsp:txXfrm>
    </dsp:sp>
    <dsp:sp modelId="{1FFDC2B1-9915-4E25-8395-6A068FD01D73}">
      <dsp:nvSpPr>
        <dsp:cNvPr id="0" name=""/>
        <dsp:cNvSpPr/>
      </dsp:nvSpPr>
      <dsp:spPr>
        <a:xfrm>
          <a:off x="0" y="2047941"/>
          <a:ext cx="5486400" cy="158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74904" rIns="425806" bIns="64008" numCol="1" spcCol="1270" anchor="t" anchorCtr="0">
          <a:noAutofit/>
        </a:bodyPr>
        <a:lstStyle/>
        <a:p>
          <a:pPr marL="0" lvl="1" indent="-57150" algn="l" defTabSz="400050">
            <a:lnSpc>
              <a:spcPct val="100000"/>
            </a:lnSpc>
            <a:spcBef>
              <a:spcPct val="0"/>
            </a:spcBef>
            <a:spcAft>
              <a:spcPts val="600"/>
            </a:spcAft>
            <a:buChar char="•"/>
          </a:pPr>
          <a:r>
            <a:rPr lang="cs-CZ" sz="900" b="1" kern="1200">
              <a:uFillTx/>
            </a:rPr>
            <a:t>Opatření B.1.</a:t>
          </a:r>
          <a:r>
            <a:rPr lang="cs-CZ" sz="900" b="0" kern="1200">
              <a:uFillTx/>
            </a:rPr>
            <a:t> Posuzování vhodnosti začleňování cyklistické infrastruktury do dopravních staveb (silnice, železnice) v regionu</a:t>
          </a:r>
          <a:endParaRPr lang="cs-CZ" sz="900" b="0" kern="1200"/>
        </a:p>
        <a:p>
          <a:pPr marL="0" lvl="1" indent="-57150" algn="l" defTabSz="400050">
            <a:lnSpc>
              <a:spcPct val="100000"/>
            </a:lnSpc>
            <a:spcBef>
              <a:spcPct val="0"/>
            </a:spcBef>
            <a:spcAft>
              <a:spcPts val="600"/>
            </a:spcAft>
            <a:buChar char="•"/>
          </a:pPr>
          <a:r>
            <a:rPr lang="cs-CZ" sz="900" b="1" kern="1200">
              <a:uFillTx/>
            </a:rPr>
            <a:t> Opatření B.2. </a:t>
          </a:r>
          <a:r>
            <a:rPr lang="cs-CZ" sz="900" b="0" kern="1200">
              <a:uFillTx/>
            </a:rPr>
            <a:t>Začleňování cyklistické infrastruktury do staveb silnic II.  III. třídy</a:t>
          </a:r>
          <a:endParaRPr lang="cs-CZ" sz="900" b="0" kern="1200"/>
        </a:p>
        <a:p>
          <a:pPr marL="0" lvl="1" indent="-57150" algn="l" defTabSz="400050">
            <a:lnSpc>
              <a:spcPct val="100000"/>
            </a:lnSpc>
            <a:spcBef>
              <a:spcPct val="0"/>
            </a:spcBef>
            <a:spcAft>
              <a:spcPts val="600"/>
            </a:spcAft>
            <a:buChar char="•"/>
          </a:pPr>
          <a:r>
            <a:rPr lang="cs-CZ" sz="900" b="1" kern="1200">
              <a:uFillTx/>
            </a:rPr>
            <a:t> Opatření B.3. </a:t>
          </a:r>
          <a:r>
            <a:rPr lang="cs-CZ" sz="900" b="0" kern="1200">
              <a:uFillTx/>
            </a:rPr>
            <a:t>Začleňování cyklistické infrastruktury do dopravních staveb nadregionálního významu (silnice, železnice) v regionu</a:t>
          </a:r>
          <a:endParaRPr lang="cs-CZ" sz="900" b="0" kern="1200"/>
        </a:p>
        <a:p>
          <a:pPr marL="0" lvl="1" indent="-57150" algn="l" defTabSz="400050">
            <a:lnSpc>
              <a:spcPct val="100000"/>
            </a:lnSpc>
            <a:spcBef>
              <a:spcPct val="0"/>
            </a:spcBef>
            <a:spcAft>
              <a:spcPts val="600"/>
            </a:spcAft>
            <a:buChar char="•"/>
          </a:pPr>
          <a:r>
            <a:rPr lang="cs-CZ" sz="900" b="1" kern="1200">
              <a:uFillTx/>
            </a:rPr>
            <a:t>Opatření B.4.</a:t>
          </a:r>
          <a:r>
            <a:rPr lang="cs-CZ" sz="900" b="0" kern="1200">
              <a:uFillTx/>
            </a:rPr>
            <a:t> Příprava a realizace projektů zajišťujících rozvoj a údržbu místních tras, včetně projektů na rozvoj a obnovu značení</a:t>
          </a:r>
          <a:endParaRPr lang="cs-CZ" sz="900" b="0" kern="1200"/>
        </a:p>
      </dsp:txBody>
      <dsp:txXfrm>
        <a:off x="0" y="2047941"/>
        <a:ext cx="5486400" cy="1587600"/>
      </dsp:txXfrm>
    </dsp:sp>
    <dsp:sp modelId="{A8892BC9-9298-4BF1-8B7B-5D1217AEE4F8}">
      <dsp:nvSpPr>
        <dsp:cNvPr id="0" name=""/>
        <dsp:cNvSpPr/>
      </dsp:nvSpPr>
      <dsp:spPr>
        <a:xfrm>
          <a:off x="274320" y="1782261"/>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100000"/>
            </a:lnSpc>
            <a:spcBef>
              <a:spcPct val="0"/>
            </a:spcBef>
            <a:spcAft>
              <a:spcPts val="600"/>
            </a:spcAft>
            <a:buNone/>
          </a:pPr>
          <a:r>
            <a:rPr lang="cs-CZ" sz="900" b="1" kern="1200">
              <a:uFillTx/>
            </a:rPr>
            <a:t>PRIORITA B. Rozvoj a údržba sítě místních cyklostezek a cyklotras</a:t>
          </a:r>
          <a:endParaRPr lang="cs-CZ" sz="900" kern="1200"/>
        </a:p>
      </dsp:txBody>
      <dsp:txXfrm>
        <a:off x="300259" y="1808200"/>
        <a:ext cx="3788602" cy="479482"/>
      </dsp:txXfrm>
    </dsp:sp>
    <dsp:sp modelId="{CFCB37DE-B874-4F48-94A0-2E510E881C8D}">
      <dsp:nvSpPr>
        <dsp:cNvPr id="0" name=""/>
        <dsp:cNvSpPr/>
      </dsp:nvSpPr>
      <dsp:spPr>
        <a:xfrm>
          <a:off x="0" y="3998421"/>
          <a:ext cx="5486400" cy="9355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74904" rIns="425806" bIns="64008" numCol="1" spcCol="1270" anchor="t" anchorCtr="0">
          <a:noAutofit/>
        </a:bodyPr>
        <a:lstStyle/>
        <a:p>
          <a:pPr marL="0" lvl="1" indent="-57150" algn="l" defTabSz="400050">
            <a:lnSpc>
              <a:spcPct val="100000"/>
            </a:lnSpc>
            <a:spcBef>
              <a:spcPct val="0"/>
            </a:spcBef>
            <a:spcAft>
              <a:spcPts val="600"/>
            </a:spcAft>
            <a:buChar char="•"/>
          </a:pPr>
          <a:r>
            <a:rPr lang="cs-CZ" sz="900" b="1" kern="1200">
              <a:uFillTx/>
            </a:rPr>
            <a:t>Opatření C.1. </a:t>
          </a:r>
          <a:r>
            <a:rPr lang="cs-CZ" sz="900" kern="1200">
              <a:uFillTx/>
            </a:rPr>
            <a:t>Začleňování cyklistické dopravy do systému IDS v kraji a PID</a:t>
          </a:r>
          <a:endParaRPr lang="cs-CZ" sz="900" kern="1200"/>
        </a:p>
        <a:p>
          <a:pPr marL="0" lvl="1" indent="-57150" algn="l" defTabSz="400050">
            <a:lnSpc>
              <a:spcPct val="100000"/>
            </a:lnSpc>
            <a:spcBef>
              <a:spcPct val="0"/>
            </a:spcBef>
            <a:spcAft>
              <a:spcPts val="600"/>
            </a:spcAft>
            <a:buChar char="•"/>
          </a:pPr>
          <a:r>
            <a:rPr lang="cs-CZ" sz="900" b="1" kern="1200">
              <a:uFillTx/>
            </a:rPr>
            <a:t>Opatření C.2. </a:t>
          </a:r>
          <a:r>
            <a:rPr lang="cs-CZ" sz="900" kern="1200">
              <a:uFillTx/>
            </a:rPr>
            <a:t>Budování cyklistické infrastruktury podporující intermodální provázanost cyklistické dopravy s ostatními druhy dopravy v regionu</a:t>
          </a:r>
          <a:endParaRPr lang="cs-CZ" sz="900" kern="1200"/>
        </a:p>
      </dsp:txBody>
      <dsp:txXfrm>
        <a:off x="0" y="3998421"/>
        <a:ext cx="5486400" cy="935550"/>
      </dsp:txXfrm>
    </dsp:sp>
    <dsp:sp modelId="{CC390037-8017-472E-BEF7-070B5B0DB971}">
      <dsp:nvSpPr>
        <dsp:cNvPr id="0" name=""/>
        <dsp:cNvSpPr/>
      </dsp:nvSpPr>
      <dsp:spPr>
        <a:xfrm>
          <a:off x="274320" y="3732741"/>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100000"/>
            </a:lnSpc>
            <a:spcBef>
              <a:spcPct val="0"/>
            </a:spcBef>
            <a:spcAft>
              <a:spcPts val="600"/>
            </a:spcAft>
            <a:buNone/>
          </a:pPr>
          <a:r>
            <a:rPr lang="cs-CZ" sz="900" b="1" kern="1200">
              <a:uFillTx/>
            </a:rPr>
            <a:t>PRIORITA C. Integrace cyklistické dopravy do sytému dopravní obslužnosti regionu</a:t>
          </a:r>
          <a:endParaRPr lang="cs-CZ" sz="900" kern="1200"/>
        </a:p>
      </dsp:txBody>
      <dsp:txXfrm>
        <a:off x="300259" y="3758680"/>
        <a:ext cx="3788602" cy="479482"/>
      </dsp:txXfrm>
    </dsp:sp>
    <dsp:sp modelId="{ACCA34C2-CE85-4ADB-92CF-0E2540B4A22B}">
      <dsp:nvSpPr>
        <dsp:cNvPr id="0" name=""/>
        <dsp:cNvSpPr/>
      </dsp:nvSpPr>
      <dsp:spPr>
        <a:xfrm>
          <a:off x="0" y="5296851"/>
          <a:ext cx="5486400" cy="7796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74904" rIns="425806" bIns="64008" numCol="1" spcCol="1270" anchor="t" anchorCtr="0">
          <a:noAutofit/>
        </a:bodyPr>
        <a:lstStyle/>
        <a:p>
          <a:pPr marL="0" lvl="1" indent="-57150" algn="l" defTabSz="400050">
            <a:lnSpc>
              <a:spcPct val="100000"/>
            </a:lnSpc>
            <a:spcBef>
              <a:spcPct val="0"/>
            </a:spcBef>
            <a:spcAft>
              <a:spcPts val="600"/>
            </a:spcAft>
            <a:buChar char="•"/>
          </a:pPr>
          <a:r>
            <a:rPr lang="cs-CZ" sz="900" b="1" kern="1200">
              <a:uFillTx/>
            </a:rPr>
            <a:t>Opatření D.1. </a:t>
          </a:r>
          <a:r>
            <a:rPr lang="cs-CZ" sz="900" kern="1200">
              <a:uFillTx/>
            </a:rPr>
            <a:t>Tvorba nových produktů využívajících síť cyklostezek a cyklotras v kraji</a:t>
          </a:r>
          <a:endParaRPr lang="cs-CZ" sz="900" kern="1200"/>
        </a:p>
        <a:p>
          <a:pPr marL="0" lvl="1" indent="-57150" algn="l" defTabSz="400050">
            <a:lnSpc>
              <a:spcPct val="100000"/>
            </a:lnSpc>
            <a:spcBef>
              <a:spcPct val="0"/>
            </a:spcBef>
            <a:spcAft>
              <a:spcPts val="600"/>
            </a:spcAft>
            <a:buChar char="•"/>
          </a:pPr>
          <a:r>
            <a:rPr lang="cs-CZ" sz="900" b="1" kern="1200">
              <a:uFillTx/>
            </a:rPr>
            <a:t>Opatření D.2. </a:t>
          </a:r>
          <a:r>
            <a:rPr lang="cs-CZ" sz="900" kern="1200">
              <a:uFillTx/>
            </a:rPr>
            <a:t>Prezentace stávajících produktů a nabídky cykloturistiky v regionu</a:t>
          </a:r>
          <a:endParaRPr lang="cs-CZ" sz="900" kern="1200"/>
        </a:p>
      </dsp:txBody>
      <dsp:txXfrm>
        <a:off x="0" y="5296851"/>
        <a:ext cx="5486400" cy="779625"/>
      </dsp:txXfrm>
    </dsp:sp>
    <dsp:sp modelId="{2FF11FDC-7E94-488B-B858-C851A2C52D15}">
      <dsp:nvSpPr>
        <dsp:cNvPr id="0" name=""/>
        <dsp:cNvSpPr/>
      </dsp:nvSpPr>
      <dsp:spPr>
        <a:xfrm>
          <a:off x="274320" y="5031171"/>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100000"/>
            </a:lnSpc>
            <a:spcBef>
              <a:spcPct val="0"/>
            </a:spcBef>
            <a:spcAft>
              <a:spcPts val="600"/>
            </a:spcAft>
            <a:buNone/>
          </a:pPr>
          <a:r>
            <a:rPr lang="cs-CZ" sz="900" b="1" kern="1200">
              <a:uFillTx/>
            </a:rPr>
            <a:t>PRIORITA D. Využití sítě cyklostezek a cyklotras pro rozvoj cestovního ruchu</a:t>
          </a:r>
          <a:endParaRPr lang="cs-CZ" sz="900" kern="1200"/>
        </a:p>
      </dsp:txBody>
      <dsp:txXfrm>
        <a:off x="300259" y="5057110"/>
        <a:ext cx="3788602" cy="479482"/>
      </dsp:txXfrm>
    </dsp:sp>
    <dsp:sp modelId="{5D217213-D62E-4AD9-9D6B-9604CE86CE20}">
      <dsp:nvSpPr>
        <dsp:cNvPr id="0" name=""/>
        <dsp:cNvSpPr/>
      </dsp:nvSpPr>
      <dsp:spPr>
        <a:xfrm>
          <a:off x="0" y="6439355"/>
          <a:ext cx="5486400" cy="7796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74904" rIns="425806" bIns="64008" numCol="1" spcCol="1270" anchor="t" anchorCtr="0">
          <a:noAutofit/>
        </a:bodyPr>
        <a:lstStyle/>
        <a:p>
          <a:pPr marL="0" lvl="1" indent="-57150" algn="l" defTabSz="400050">
            <a:lnSpc>
              <a:spcPct val="100000"/>
            </a:lnSpc>
            <a:spcBef>
              <a:spcPct val="0"/>
            </a:spcBef>
            <a:spcAft>
              <a:spcPts val="600"/>
            </a:spcAft>
            <a:buChar char="•"/>
          </a:pPr>
          <a:r>
            <a:rPr lang="cs-CZ" sz="900" b="1" kern="1200">
              <a:uFillTx/>
            </a:rPr>
            <a:t>Opatření E.1. 	</a:t>
          </a:r>
          <a:r>
            <a:rPr lang="cs-CZ" sz="900" kern="1200">
              <a:uFillTx/>
            </a:rPr>
            <a:t>Rozvoj a efektivní využitá databáze dat o cyklistické infrastruktuře v regionu</a:t>
          </a:r>
          <a:endParaRPr lang="cs-CZ" sz="900" kern="1200"/>
        </a:p>
        <a:p>
          <a:pPr marL="0" lvl="1" indent="-57150" algn="l" defTabSz="400050">
            <a:lnSpc>
              <a:spcPct val="100000"/>
            </a:lnSpc>
            <a:spcBef>
              <a:spcPct val="0"/>
            </a:spcBef>
            <a:spcAft>
              <a:spcPts val="600"/>
            </a:spcAft>
            <a:buChar char="•"/>
          </a:pPr>
          <a:r>
            <a:rPr lang="cs-CZ" sz="900" b="1" kern="1200">
              <a:uFillTx/>
            </a:rPr>
            <a:t>Opatření E.2. 	</a:t>
          </a:r>
          <a:r>
            <a:rPr lang="cs-CZ" sz="900" kern="1200">
              <a:uFillTx/>
            </a:rPr>
            <a:t>Vzdělávání a osvěta s cílem zvýšení zájmu obyvatel o cyklodopravu</a:t>
          </a:r>
          <a:endParaRPr lang="cs-CZ" sz="900" kern="1200"/>
        </a:p>
      </dsp:txBody>
      <dsp:txXfrm>
        <a:off x="0" y="6439355"/>
        <a:ext cx="5486400" cy="779625"/>
      </dsp:txXfrm>
    </dsp:sp>
    <dsp:sp modelId="{1A8503C6-ECC6-4CA0-A519-9778D32F35DC}">
      <dsp:nvSpPr>
        <dsp:cNvPr id="0" name=""/>
        <dsp:cNvSpPr/>
      </dsp:nvSpPr>
      <dsp:spPr>
        <a:xfrm>
          <a:off x="274320" y="6173675"/>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100000"/>
            </a:lnSpc>
            <a:spcBef>
              <a:spcPct val="0"/>
            </a:spcBef>
            <a:spcAft>
              <a:spcPts val="600"/>
            </a:spcAft>
            <a:buNone/>
          </a:pPr>
          <a:r>
            <a:rPr lang="cs-CZ" sz="900" b="1" kern="1200">
              <a:uFillTx/>
            </a:rPr>
            <a:t>PRIORITA E. Řízení a koordinace rozvoje cyklistiky a cykloturistiky</a:t>
          </a:r>
          <a:endParaRPr lang="cs-CZ" sz="900" kern="1200">
            <a:uFillTx/>
          </a:endParaRPr>
        </a:p>
      </dsp:txBody>
      <dsp:txXfrm>
        <a:off x="300259" y="6199614"/>
        <a:ext cx="3788602"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Motiv systém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iv systému Office">
      <a:majorFont>
        <a:latin typeface="Helvetica Neue"/>
        <a:ea typeface="Helvetica Neue"/>
        <a:cs typeface="Helvetica Neue"/>
      </a:majorFont>
      <a:minorFont>
        <a:latin typeface="Helvetica Neue"/>
        <a:ea typeface="Helvetica Neue"/>
        <a:cs typeface="Helvetica Neue"/>
      </a:minorFont>
    </a:fontScheme>
    <a:fmtScheme name="Motiv systém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1b2e696-33e1-441b-bbe9-6dc3315c735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F627F1D70F6424F8068147483EDA72D" ma:contentTypeVersion="16" ma:contentTypeDescription="Vytvoří nový dokument" ma:contentTypeScope="" ma:versionID="155938c5dff773b23911f48972baa48b">
  <xsd:schema xmlns:xsd="http://www.w3.org/2001/XMLSchema" xmlns:xs="http://www.w3.org/2001/XMLSchema" xmlns:p="http://schemas.microsoft.com/office/2006/metadata/properties" xmlns:ns3="b1b2e696-33e1-441b-bbe9-6dc3315c735e" xmlns:ns4="bf30c56e-4076-4b56-b597-48946c9acf90" targetNamespace="http://schemas.microsoft.com/office/2006/metadata/properties" ma:root="true" ma:fieldsID="0127ce52de0cd71a2ecd94abfb6717c1" ns3:_="" ns4:_="">
    <xsd:import namespace="b1b2e696-33e1-441b-bbe9-6dc3315c735e"/>
    <xsd:import namespace="bf30c56e-4076-4b56-b597-48946c9acf9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2e696-33e1-441b-bbe9-6dc3315c7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30c56e-4076-4b56-b597-48946c9acf90"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407B9F-C2A8-465F-BF87-8C0C91280AC0}">
  <ds:schemaRefs>
    <ds:schemaRef ds:uri="http://schemas.openxmlformats.org/package/2006/metadata/core-properties"/>
    <ds:schemaRef ds:uri="http://purl.org/dc/dcmitype/"/>
    <ds:schemaRef ds:uri="bf30c56e-4076-4b56-b597-48946c9acf90"/>
    <ds:schemaRef ds:uri="http://purl.org/dc/terms/"/>
    <ds:schemaRef ds:uri="http://schemas.microsoft.com/office/infopath/2007/PartnerControls"/>
    <ds:schemaRef ds:uri="b1b2e696-33e1-441b-bbe9-6dc3315c735e"/>
    <ds:schemaRef ds:uri="http://schemas.microsoft.com/office/2006/metadata/properties"/>
    <ds:schemaRef ds:uri="http://purl.org/dc/elements/1.1/"/>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49AB12AF-BE70-4827-9471-DECC19143317}">
  <ds:schemaRefs>
    <ds:schemaRef ds:uri="http://schemas.openxmlformats.org/officeDocument/2006/bibliography"/>
  </ds:schemaRefs>
</ds:datastoreItem>
</file>

<file path=customXml/itemProps3.xml><?xml version="1.0" encoding="utf-8"?>
<ds:datastoreItem xmlns:ds="http://schemas.openxmlformats.org/officeDocument/2006/customXml" ds:itemID="{6F1DEC6F-3058-427B-9CAB-6C2D8390E94D}">
  <ds:schemaRefs>
    <ds:schemaRef ds:uri="http://schemas.microsoft.com/sharepoint/v3/contenttype/forms"/>
  </ds:schemaRefs>
</ds:datastoreItem>
</file>

<file path=customXml/itemProps4.xml><?xml version="1.0" encoding="utf-8"?>
<ds:datastoreItem xmlns:ds="http://schemas.openxmlformats.org/officeDocument/2006/customXml" ds:itemID="{92B55499-A3D3-484E-BB7F-228C8B8EA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b2e696-33e1-441b-bbe9-6dc3315c735e"/>
    <ds:schemaRef ds:uri="bf30c56e-4076-4b56-b597-48946c9ac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39</Pages>
  <Words>13002</Words>
  <Characters>76712</Characters>
  <Application>Microsoft Office Word</Application>
  <DocSecurity>0</DocSecurity>
  <Lines>639</Lines>
  <Paragraphs>179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Vilem Cekajle</dc:creator>
  <cp:keywords/>
  <cp:lastModifiedBy>Vilem Cekajle</cp:lastModifiedBy>
  <cp:revision>31</cp:revision>
  <cp:lastPrinted>2024-02-08T11:23:00Z</cp:lastPrinted>
  <dcterms:created xsi:type="dcterms:W3CDTF">2024-02-08T10:07:00Z</dcterms:created>
  <dcterms:modified xsi:type="dcterms:W3CDTF">2024-02-08T11:23:00Z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0x0101002F627F1D70F6424F8068147483EDA72D</vt:lpwstr>
  </property>
</Properties>
</file>